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AA" w:rsidRPr="00DB37B6" w:rsidRDefault="00C63205" w:rsidP="00C63205">
      <w:pPr>
        <w:pStyle w:val="Heading2"/>
        <w:rPr>
          <w:lang w:val="hr-HR"/>
        </w:rPr>
      </w:pPr>
      <w:r>
        <w:rPr>
          <w:lang w:val="hr-HR"/>
        </w:rPr>
        <w:t xml:space="preserve">                                                 </w:t>
      </w:r>
      <w:r w:rsidRPr="00DB37B6">
        <w:rPr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0.25pt" o:ole="" fillcolor="window">
            <v:imagedata r:id="rId8" o:title="" cropbottom="5063f"/>
          </v:shape>
          <o:OLEObject Type="Embed" ProgID="Word.Picture.8" ShapeID="_x0000_i1025" DrawAspect="Content" ObjectID="_1696930491" r:id="rId9"/>
        </w:object>
      </w:r>
    </w:p>
    <w:p w:rsidR="00F057AA" w:rsidRPr="00DB37B6" w:rsidRDefault="00F057AA" w:rsidP="007E18AD">
      <w:pPr>
        <w:pStyle w:val="Heading1"/>
        <w:framePr w:wrap="around" w:x="1410" w:y="34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7E18AD">
      <w:pPr>
        <w:framePr w:w="5618" w:h="942" w:hSpace="180" w:wrap="around" w:vAnchor="text" w:hAnchor="page" w:x="1410" w:y="34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F057AA" w:rsidRPr="00574723" w:rsidRDefault="00935826" w:rsidP="007E18AD">
      <w:pPr>
        <w:framePr w:w="5618" w:h="942" w:hSpace="180" w:wrap="around" w:vAnchor="text" w:hAnchor="page" w:x="1410" w:y="34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UPRAVNI ODJEL ZA POLJOPRIVREDU</w:t>
      </w:r>
    </w:p>
    <w:p w:rsidR="00F057AA" w:rsidRPr="00DB37B6" w:rsidRDefault="00F057AA" w:rsidP="007E18AD">
      <w:pPr>
        <w:framePr w:hSpace="181" w:wrap="around" w:vAnchor="text" w:hAnchor="page" w:x="867" w:y="170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696930492" r:id="rId11"/>
        </w:object>
      </w: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  <w:bookmarkStart w:id="0" w:name="_GoBack"/>
      <w:bookmarkEnd w:id="0"/>
    </w:p>
    <w:p w:rsidR="00A92F73" w:rsidRPr="00574723" w:rsidRDefault="00A92F73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lang w:val="hr-HR"/>
        </w:rPr>
      </w:pPr>
    </w:p>
    <w:p w:rsidR="00B72064" w:rsidRPr="00B72064" w:rsidRDefault="00B72064" w:rsidP="00B72064">
      <w:pPr>
        <w:keepNext/>
        <w:jc w:val="center"/>
        <w:outlineLvl w:val="0"/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 w:val="28"/>
          <w:szCs w:val="24"/>
          <w:lang w:val="hr-HR"/>
        </w:rPr>
        <w:t>ZAHTJEV ZA SUBVENCIJU</w:t>
      </w:r>
      <w:r w:rsidR="0031623B">
        <w:rPr>
          <w:rFonts w:ascii="Times New Roman" w:hAnsi="Times New Roman"/>
          <w:b/>
          <w:bCs/>
          <w:sz w:val="28"/>
          <w:szCs w:val="24"/>
          <w:lang w:val="hr-HR"/>
        </w:rPr>
        <w:t xml:space="preserve"> LIJEKA ZA </w:t>
      </w:r>
    </w:p>
    <w:p w:rsidR="00B72064" w:rsidRDefault="0031623B" w:rsidP="00B72064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sz w:val="28"/>
          <w:szCs w:val="28"/>
          <w:lang w:val="hr-HR"/>
        </w:rPr>
        <w:t xml:space="preserve">PREVENCIJU I LIJEČENJE SRNEĆE I JELENSKE DIVLJAČI </w:t>
      </w: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</w:p>
    <w:p w:rsidR="00B72064" w:rsidRPr="00B72064" w:rsidRDefault="00B72064" w:rsidP="00B72064">
      <w:pPr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Cs w:val="24"/>
          <w:lang w:val="hr-HR"/>
        </w:rPr>
        <w:t>OPĆI PODACI O PODNOSITELJU ZAHTJEVA:</w:t>
      </w:r>
    </w:p>
    <w:p w:rsidR="00B72064" w:rsidRPr="00B72064" w:rsidRDefault="00B72064" w:rsidP="00B72064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</w:tblGrid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427A4A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Lovoovlaštenik: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Ovlaštena osoba: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Telefon/mob.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69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Naziv banke i</w:t>
            </w:r>
          </w:p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IBAN broj: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69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OIB: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3F2C1A" w:rsidRDefault="003F2C1A" w:rsidP="003F2C1A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p w:rsidR="00C63205" w:rsidRPr="003F2C1A" w:rsidRDefault="00B72064" w:rsidP="003F2C1A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3F2C1A">
        <w:rPr>
          <w:rFonts w:ascii="Times New Roman" w:hAnsi="Times New Roman"/>
          <w:b/>
          <w:bCs/>
          <w:szCs w:val="24"/>
          <w:lang w:val="hr-HR"/>
        </w:rPr>
        <w:t>ZAHTJEV ZA SUBVENCIJU: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0"/>
      </w:tblGrid>
      <w:tr w:rsidR="00B72064" w:rsidRPr="00B72064" w:rsidTr="003F3137">
        <w:trPr>
          <w:trHeight w:val="333"/>
        </w:trPr>
        <w:tc>
          <w:tcPr>
            <w:tcW w:w="4428" w:type="dxa"/>
            <w:vAlign w:val="center"/>
          </w:tcPr>
          <w:p w:rsidR="00B72064" w:rsidRPr="00B72064" w:rsidRDefault="00FF7F26" w:rsidP="00B7206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Tretiranje divljači</w:t>
            </w:r>
          </w:p>
        </w:tc>
        <w:tc>
          <w:tcPr>
            <w:tcW w:w="4500" w:type="dxa"/>
          </w:tcPr>
          <w:p w:rsidR="00B72064" w:rsidRPr="00B72064" w:rsidRDefault="00FF7F26" w:rsidP="00B7206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Iznos kupljenog lijeka</w:t>
            </w: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b/>
                <w:bCs/>
                <w:szCs w:val="24"/>
                <w:lang w:val="hr-HR"/>
              </w:rPr>
              <w:t>UKUPNO:</w:t>
            </w: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3F2C1A" w:rsidRDefault="003F2C1A" w:rsidP="00B72064">
      <w:pPr>
        <w:rPr>
          <w:rFonts w:ascii="Times New Roman" w:hAnsi="Times New Roman"/>
          <w:szCs w:val="24"/>
          <w:lang w:val="hr-HR"/>
        </w:rPr>
      </w:pP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  <w:r w:rsidRPr="00B72064">
        <w:rPr>
          <w:rFonts w:ascii="Times New Roman" w:hAnsi="Times New Roman"/>
          <w:szCs w:val="24"/>
          <w:lang w:val="hr-HR"/>
        </w:rPr>
        <w:t>Ovom zahtjevu prilažem:</w:t>
      </w:r>
    </w:p>
    <w:p w:rsidR="0031623B" w:rsidRDefault="00EE5451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Preslika plaćenog računa/naloga za plaćanje lijeka za prevenciju i liječenje srneće i jelenske divljači,</w:t>
      </w:r>
    </w:p>
    <w:p w:rsidR="00EE5451" w:rsidRDefault="00EE5451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Zapisnik o provedenom tretiranju srneće i jelenske divljači lijekom protiv velikog američkog metilja, </w:t>
      </w:r>
    </w:p>
    <w:p w:rsidR="00582FEF" w:rsidRPr="00582FEF" w:rsidRDefault="00582FEF" w:rsidP="00582FEF">
      <w:pPr>
        <w:pStyle w:val="ListParagraph"/>
        <w:numPr>
          <w:ilvl w:val="0"/>
          <w:numId w:val="20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Izjava o nepostojanju dvostrukog financiranja.</w:t>
      </w:r>
    </w:p>
    <w:p w:rsidR="00574723" w:rsidRPr="00574723" w:rsidRDefault="00574723" w:rsidP="00574723">
      <w:pPr>
        <w:rPr>
          <w:rFonts w:ascii="Times New Roman" w:hAnsi="Times New Roman"/>
          <w:szCs w:val="24"/>
          <w:lang w:val="hr-HR"/>
        </w:rPr>
      </w:pPr>
    </w:p>
    <w:p w:rsidR="00574723" w:rsidRDefault="00574723" w:rsidP="00574723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 xml:space="preserve">      Mjesto i datum: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M.P.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    Ovlaštena osoba:</w:t>
      </w:r>
    </w:p>
    <w:p w:rsidR="00A92F73" w:rsidRPr="00574723" w:rsidRDefault="00A92F73" w:rsidP="00574723">
      <w:pPr>
        <w:rPr>
          <w:rFonts w:ascii="Times New Roman" w:hAnsi="Times New Roman"/>
          <w:szCs w:val="24"/>
          <w:lang w:val="hr-HR"/>
        </w:rPr>
      </w:pPr>
    </w:p>
    <w:p w:rsidR="00574723" w:rsidRPr="00D3594F" w:rsidRDefault="00574723" w:rsidP="00D3594F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>____________________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>_____________________</w:t>
      </w:r>
    </w:p>
    <w:sectPr w:rsidR="00574723" w:rsidRPr="00D3594F" w:rsidSect="00A92F73">
      <w:headerReference w:type="even" r:id="rId12"/>
      <w:footerReference w:type="default" r:id="rId13"/>
      <w:footerReference w:type="first" r:id="rId14"/>
      <w:pgSz w:w="11907" w:h="16840" w:code="9"/>
      <w:pgMar w:top="964" w:right="1134" w:bottom="964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6A4" w:rsidRDefault="005846A4">
      <w:r>
        <w:separator/>
      </w:r>
    </w:p>
  </w:endnote>
  <w:endnote w:type="continuationSeparator" w:id="0">
    <w:p w:rsidR="005846A4" w:rsidRDefault="0058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73" w:rsidRDefault="00C73690" w:rsidP="00267D8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0DD8C8" wp14:editId="0B42330C">
              <wp:simplePos x="0" y="0"/>
              <wp:positionH relativeFrom="margin">
                <wp:posOffset>21590</wp:posOffset>
              </wp:positionH>
              <wp:positionV relativeFrom="margin">
                <wp:posOffset>9062085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2843A4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7pt,713.55pt" to="455.2pt,7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" strokecolor="black [3040]">
              <w10:wrap anchorx="margin" anchory="margin"/>
            </v:line>
          </w:pict>
        </mc:Fallback>
      </mc:AlternateContent>
    </w:r>
  </w:p>
  <w:p w:rsidR="00A92F73" w:rsidRDefault="00C73690" w:rsidP="00267D8C">
    <w:pPr>
      <w:pStyle w:val="Footer"/>
    </w:pPr>
    <w:r w:rsidRPr="00A6500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323EB9" wp14:editId="419D074A">
              <wp:simplePos x="0" y="0"/>
              <wp:positionH relativeFrom="column">
                <wp:posOffset>-720090</wp:posOffset>
              </wp:positionH>
              <wp:positionV relativeFrom="paragraph">
                <wp:posOffset>7620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164BD1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23E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.6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" stroked="f">
              <v:textbox>
                <w:txbxContent>
                  <w:p w:rsidR="00267D8C" w:rsidRPr="00A65000" w:rsidRDefault="00164BD1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C73690" w:rsidP="00267D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02D71AF" wp14:editId="2A6F0B36">
          <wp:simplePos x="0" y="0"/>
          <wp:positionH relativeFrom="margin">
            <wp:posOffset>2527935</wp:posOffset>
          </wp:positionH>
          <wp:positionV relativeFrom="margin">
            <wp:posOffset>9306560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7D8C"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82FC3" wp14:editId="7F9D25FA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CC0F3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C6D55D" wp14:editId="48F44034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4FE88D" wp14:editId="5D994502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5846A4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proofErr w:type="gram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proofErr w:type="gram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FE8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5846A4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proofErr w:type="gram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proofErr w:type="gram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6A4" w:rsidRDefault="005846A4">
      <w:r>
        <w:separator/>
      </w:r>
    </w:p>
  </w:footnote>
  <w:footnote w:type="continuationSeparator" w:id="0">
    <w:p w:rsidR="005846A4" w:rsidRDefault="0058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0E4"/>
    <w:multiLevelType w:val="hybridMultilevel"/>
    <w:tmpl w:val="084A753A"/>
    <w:lvl w:ilvl="0" w:tplc="5EA65B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2" w:hanging="360"/>
      </w:pPr>
    </w:lvl>
    <w:lvl w:ilvl="2" w:tplc="041A001B" w:tentative="1">
      <w:start w:val="1"/>
      <w:numFmt w:val="lowerRoman"/>
      <w:lvlText w:val="%3."/>
      <w:lvlJc w:val="right"/>
      <w:pPr>
        <w:ind w:left="2872" w:hanging="180"/>
      </w:pPr>
    </w:lvl>
    <w:lvl w:ilvl="3" w:tplc="041A000F" w:tentative="1">
      <w:start w:val="1"/>
      <w:numFmt w:val="decimal"/>
      <w:lvlText w:val="%4."/>
      <w:lvlJc w:val="left"/>
      <w:pPr>
        <w:ind w:left="3592" w:hanging="360"/>
      </w:pPr>
    </w:lvl>
    <w:lvl w:ilvl="4" w:tplc="041A0019" w:tentative="1">
      <w:start w:val="1"/>
      <w:numFmt w:val="lowerLetter"/>
      <w:lvlText w:val="%5."/>
      <w:lvlJc w:val="left"/>
      <w:pPr>
        <w:ind w:left="4312" w:hanging="360"/>
      </w:pPr>
    </w:lvl>
    <w:lvl w:ilvl="5" w:tplc="041A001B" w:tentative="1">
      <w:start w:val="1"/>
      <w:numFmt w:val="lowerRoman"/>
      <w:lvlText w:val="%6."/>
      <w:lvlJc w:val="right"/>
      <w:pPr>
        <w:ind w:left="5032" w:hanging="180"/>
      </w:pPr>
    </w:lvl>
    <w:lvl w:ilvl="6" w:tplc="041A000F" w:tentative="1">
      <w:start w:val="1"/>
      <w:numFmt w:val="decimal"/>
      <w:lvlText w:val="%7."/>
      <w:lvlJc w:val="left"/>
      <w:pPr>
        <w:ind w:left="5752" w:hanging="360"/>
      </w:pPr>
    </w:lvl>
    <w:lvl w:ilvl="7" w:tplc="041A0019" w:tentative="1">
      <w:start w:val="1"/>
      <w:numFmt w:val="lowerLetter"/>
      <w:lvlText w:val="%8."/>
      <w:lvlJc w:val="left"/>
      <w:pPr>
        <w:ind w:left="6472" w:hanging="360"/>
      </w:pPr>
    </w:lvl>
    <w:lvl w:ilvl="8" w:tplc="041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0242598B"/>
    <w:multiLevelType w:val="hybridMultilevel"/>
    <w:tmpl w:val="00786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7014D"/>
    <w:multiLevelType w:val="hybridMultilevel"/>
    <w:tmpl w:val="68D88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2A6F1EE4"/>
    <w:multiLevelType w:val="hybridMultilevel"/>
    <w:tmpl w:val="99DE432E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4F6"/>
    <w:multiLevelType w:val="hybridMultilevel"/>
    <w:tmpl w:val="DB74AD78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A6004EB"/>
    <w:multiLevelType w:val="hybridMultilevel"/>
    <w:tmpl w:val="DA06D0C4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B30C57"/>
    <w:multiLevelType w:val="hybridMultilevel"/>
    <w:tmpl w:val="0FAEE504"/>
    <w:lvl w:ilvl="0" w:tplc="4336C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3F53D4B"/>
    <w:multiLevelType w:val="hybridMultilevel"/>
    <w:tmpl w:val="209C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17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3F38"/>
    <w:rsid w:val="000433F3"/>
    <w:rsid w:val="00082634"/>
    <w:rsid w:val="000B3676"/>
    <w:rsid w:val="000B6710"/>
    <w:rsid w:val="000B711D"/>
    <w:rsid w:val="000D6161"/>
    <w:rsid w:val="00110A66"/>
    <w:rsid w:val="0013213A"/>
    <w:rsid w:val="00136EDC"/>
    <w:rsid w:val="00155A4A"/>
    <w:rsid w:val="001611BB"/>
    <w:rsid w:val="00164BD1"/>
    <w:rsid w:val="00165D14"/>
    <w:rsid w:val="00172217"/>
    <w:rsid w:val="001723C8"/>
    <w:rsid w:val="001767B4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78D7"/>
    <w:rsid w:val="002442E0"/>
    <w:rsid w:val="00250354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1623B"/>
    <w:rsid w:val="00316562"/>
    <w:rsid w:val="0032156B"/>
    <w:rsid w:val="00333EDD"/>
    <w:rsid w:val="003502EC"/>
    <w:rsid w:val="00351D9D"/>
    <w:rsid w:val="00354544"/>
    <w:rsid w:val="00392791"/>
    <w:rsid w:val="0039397B"/>
    <w:rsid w:val="003B45F3"/>
    <w:rsid w:val="003C244F"/>
    <w:rsid w:val="003D24DA"/>
    <w:rsid w:val="003F0C81"/>
    <w:rsid w:val="003F2C1A"/>
    <w:rsid w:val="003F44E1"/>
    <w:rsid w:val="003F61D1"/>
    <w:rsid w:val="003F6498"/>
    <w:rsid w:val="0041450F"/>
    <w:rsid w:val="00427A4A"/>
    <w:rsid w:val="00430A30"/>
    <w:rsid w:val="00443C08"/>
    <w:rsid w:val="00447663"/>
    <w:rsid w:val="00463A25"/>
    <w:rsid w:val="0049053C"/>
    <w:rsid w:val="004A0151"/>
    <w:rsid w:val="004A11FD"/>
    <w:rsid w:val="004A1FE6"/>
    <w:rsid w:val="004B06A2"/>
    <w:rsid w:val="004B5D12"/>
    <w:rsid w:val="004C341D"/>
    <w:rsid w:val="004D1996"/>
    <w:rsid w:val="004E4CD2"/>
    <w:rsid w:val="004E4E17"/>
    <w:rsid w:val="005028E3"/>
    <w:rsid w:val="00502B63"/>
    <w:rsid w:val="00504088"/>
    <w:rsid w:val="00513BA8"/>
    <w:rsid w:val="00517D4D"/>
    <w:rsid w:val="00573F9A"/>
    <w:rsid w:val="00574723"/>
    <w:rsid w:val="00582FEF"/>
    <w:rsid w:val="005846A4"/>
    <w:rsid w:val="0058548A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3046B"/>
    <w:rsid w:val="00637951"/>
    <w:rsid w:val="00653380"/>
    <w:rsid w:val="006548BC"/>
    <w:rsid w:val="006630B5"/>
    <w:rsid w:val="00674A5F"/>
    <w:rsid w:val="00680B00"/>
    <w:rsid w:val="0069483D"/>
    <w:rsid w:val="006C1799"/>
    <w:rsid w:val="006C6297"/>
    <w:rsid w:val="006E211A"/>
    <w:rsid w:val="006F5F8D"/>
    <w:rsid w:val="00713646"/>
    <w:rsid w:val="00727B6B"/>
    <w:rsid w:val="00732AFC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8AD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A3D2C"/>
    <w:rsid w:val="008A5AD1"/>
    <w:rsid w:val="008D115A"/>
    <w:rsid w:val="008D4299"/>
    <w:rsid w:val="008F222F"/>
    <w:rsid w:val="008F241C"/>
    <w:rsid w:val="008F31E4"/>
    <w:rsid w:val="008F77CC"/>
    <w:rsid w:val="00912B23"/>
    <w:rsid w:val="00913C2C"/>
    <w:rsid w:val="00915739"/>
    <w:rsid w:val="00923EEC"/>
    <w:rsid w:val="00931DAA"/>
    <w:rsid w:val="00935826"/>
    <w:rsid w:val="00940783"/>
    <w:rsid w:val="00954986"/>
    <w:rsid w:val="009572C2"/>
    <w:rsid w:val="00957BFF"/>
    <w:rsid w:val="00974ED2"/>
    <w:rsid w:val="00975E05"/>
    <w:rsid w:val="00982EA5"/>
    <w:rsid w:val="00995E8E"/>
    <w:rsid w:val="009A113E"/>
    <w:rsid w:val="009A7C7E"/>
    <w:rsid w:val="009B2991"/>
    <w:rsid w:val="009C17DA"/>
    <w:rsid w:val="009C3C63"/>
    <w:rsid w:val="009C7077"/>
    <w:rsid w:val="009E3D7A"/>
    <w:rsid w:val="009E3FEA"/>
    <w:rsid w:val="009E4C9F"/>
    <w:rsid w:val="009F451E"/>
    <w:rsid w:val="00A0377E"/>
    <w:rsid w:val="00A07F12"/>
    <w:rsid w:val="00A36F3C"/>
    <w:rsid w:val="00A44033"/>
    <w:rsid w:val="00A45E04"/>
    <w:rsid w:val="00A529B7"/>
    <w:rsid w:val="00A6026E"/>
    <w:rsid w:val="00A65000"/>
    <w:rsid w:val="00A65730"/>
    <w:rsid w:val="00A66C78"/>
    <w:rsid w:val="00A75686"/>
    <w:rsid w:val="00A80017"/>
    <w:rsid w:val="00A813FB"/>
    <w:rsid w:val="00A85000"/>
    <w:rsid w:val="00A92F73"/>
    <w:rsid w:val="00A96EA0"/>
    <w:rsid w:val="00AF41D8"/>
    <w:rsid w:val="00AF6FB3"/>
    <w:rsid w:val="00B324FA"/>
    <w:rsid w:val="00B35BDA"/>
    <w:rsid w:val="00B63024"/>
    <w:rsid w:val="00B72064"/>
    <w:rsid w:val="00B8441F"/>
    <w:rsid w:val="00B85939"/>
    <w:rsid w:val="00B85B81"/>
    <w:rsid w:val="00B9581D"/>
    <w:rsid w:val="00BA2EEF"/>
    <w:rsid w:val="00BC08E1"/>
    <w:rsid w:val="00BD2838"/>
    <w:rsid w:val="00BD75AC"/>
    <w:rsid w:val="00BE0ED3"/>
    <w:rsid w:val="00BE42C0"/>
    <w:rsid w:val="00BF6618"/>
    <w:rsid w:val="00C131CC"/>
    <w:rsid w:val="00C16B8D"/>
    <w:rsid w:val="00C16DB2"/>
    <w:rsid w:val="00C2089F"/>
    <w:rsid w:val="00C34038"/>
    <w:rsid w:val="00C435BA"/>
    <w:rsid w:val="00C552B4"/>
    <w:rsid w:val="00C63205"/>
    <w:rsid w:val="00C67533"/>
    <w:rsid w:val="00C73690"/>
    <w:rsid w:val="00C75842"/>
    <w:rsid w:val="00C84516"/>
    <w:rsid w:val="00C85ACB"/>
    <w:rsid w:val="00C93525"/>
    <w:rsid w:val="00CA2BE9"/>
    <w:rsid w:val="00CA4C46"/>
    <w:rsid w:val="00CC296E"/>
    <w:rsid w:val="00CD4898"/>
    <w:rsid w:val="00CE3E5D"/>
    <w:rsid w:val="00D1510C"/>
    <w:rsid w:val="00D21E52"/>
    <w:rsid w:val="00D3594F"/>
    <w:rsid w:val="00D41AC7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0694"/>
    <w:rsid w:val="00E12F03"/>
    <w:rsid w:val="00E3272C"/>
    <w:rsid w:val="00E6194A"/>
    <w:rsid w:val="00E76A75"/>
    <w:rsid w:val="00E84256"/>
    <w:rsid w:val="00E87048"/>
    <w:rsid w:val="00E96B0F"/>
    <w:rsid w:val="00EB1DE3"/>
    <w:rsid w:val="00EB3D9C"/>
    <w:rsid w:val="00EB492E"/>
    <w:rsid w:val="00EC54F7"/>
    <w:rsid w:val="00ED17BA"/>
    <w:rsid w:val="00ED26CB"/>
    <w:rsid w:val="00EE04F7"/>
    <w:rsid w:val="00EE5451"/>
    <w:rsid w:val="00EF3475"/>
    <w:rsid w:val="00F03A89"/>
    <w:rsid w:val="00F057AA"/>
    <w:rsid w:val="00F07442"/>
    <w:rsid w:val="00F2524F"/>
    <w:rsid w:val="00F32F99"/>
    <w:rsid w:val="00F460CB"/>
    <w:rsid w:val="00F57CC0"/>
    <w:rsid w:val="00F90FE6"/>
    <w:rsid w:val="00F91D7D"/>
    <w:rsid w:val="00FA3787"/>
    <w:rsid w:val="00FA4996"/>
    <w:rsid w:val="00FA4F94"/>
    <w:rsid w:val="00FA7F31"/>
    <w:rsid w:val="00FB26C1"/>
    <w:rsid w:val="00FB3AE0"/>
    <w:rsid w:val="00FB4AC5"/>
    <w:rsid w:val="00FF0B6A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C0F6C"/>
  <w15:docId w15:val="{892942E9-E9EA-4443-8AE7-054FA3FA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23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F73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E0C3-3D0A-412B-88F6-5068F7EA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Boris Tomšić</cp:lastModifiedBy>
  <cp:revision>7</cp:revision>
  <cp:lastPrinted>2016-10-28T10:44:00Z</cp:lastPrinted>
  <dcterms:created xsi:type="dcterms:W3CDTF">2019-12-31T08:57:00Z</dcterms:created>
  <dcterms:modified xsi:type="dcterms:W3CDTF">2021-10-28T10:47:00Z</dcterms:modified>
</cp:coreProperties>
</file>