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+*xfs*pvs*lsu*cvA*xBj*uCi*sli*uCw*ckc*smw*pBk*-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+*yqw*BjC*zdi*ijt*yni*krn*ivy*uaE*wat*jus*zew*-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+*eDs*lyd*lyd*lyd*lyd*aay*bok*nEy*Bxc*nli*zfE*-</w:t>
            </w:r>
            <w:r>
              <w:rPr>
                <w:rFonts w:ascii="PDF417x" w:hAnsi="PDF417x"/>
                <w:sz w:val="24"/>
                <w:szCs w:val="24"/>
              </w:rPr>
              <w:br/>
              <w:t>+*ftw*EDg*ymz*qDa*aBo*AoE*AoE*Dnv*xxn*vtl*onA*-</w:t>
            </w:r>
            <w:r>
              <w:rPr>
                <w:rFonts w:ascii="PDF417x" w:hAnsi="PDF417x"/>
                <w:sz w:val="24"/>
                <w:szCs w:val="24"/>
              </w:rPr>
              <w:br/>
              <w:t>+*ftA*cbo*azC*pzj*vDm*yaF*xnn*zim*Bjq*zid*uws*-</w:t>
            </w:r>
            <w:r>
              <w:rPr>
                <w:rFonts w:ascii="PDF417x" w:hAnsi="PDF417x"/>
                <w:sz w:val="24"/>
                <w:szCs w:val="24"/>
              </w:rPr>
              <w:br/>
              <w:t>+*xjq*lmy*xjE*ofw*bpA*iab*gci*Ccj*zfC*zct*uzq*-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1B93E45E" w14:textId="1A3A9DCF" w:rsidR="00F82D2B" w:rsidRPr="009E4E3F" w:rsidRDefault="00E40B7E" w:rsidP="00E40B7E">
      <w:pPr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</w:pPr>
      <w:r w:rsidRPr="009E4E3F">
        <w:rPr>
          <w:rFonts w:ascii="Times New Roman" w:eastAsia="Times New Roman" w:hAnsi="Times New Roman" w:cs="Times New Roman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3C8AFDDE" wp14:editId="5C2ACD33">
            <wp:simplePos x="0" y="0"/>
            <wp:positionH relativeFrom="leftMargin">
              <wp:posOffset>537965</wp:posOffset>
            </wp:positionH>
            <wp:positionV relativeFrom="paragraph">
              <wp:posOffset>5080</wp:posOffset>
            </wp:positionV>
            <wp:extent cx="483079" cy="4830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9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2B" w:rsidRPr="009E4E3F">
        <w:rPr>
          <w:rFonts w:ascii="Times New Roman" w:eastAsia="Times New Roman" w:hAnsi="Times New Roman" w:cs="Times New Roman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7A02E439" wp14:editId="06B07047">
            <wp:simplePos x="0" y="0"/>
            <wp:positionH relativeFrom="column">
              <wp:posOffset>1153795</wp:posOffset>
            </wp:positionH>
            <wp:positionV relativeFrom="paragraph">
              <wp:posOffset>-449580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CE" w:rsidRPr="009E4E3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REPUBLIKA HRVATSKA</w:t>
      </w:r>
    </w:p>
    <w:p w14:paraId="3A77C2CE" w14:textId="3A78D626" w:rsidR="0024634B" w:rsidRPr="009E4E3F" w:rsidRDefault="00DE78CE" w:rsidP="00E40B7E">
      <w:pPr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BJELOVARSKO-BILOGORSKA ŽUPANIJA</w:t>
      </w:r>
    </w:p>
    <w:p w14:paraId="233A07A8" w14:textId="2D965CCF" w:rsidR="00F40C77" w:rsidRPr="009E4E3F" w:rsidRDefault="00EC7FFB" w:rsidP="00F40C77">
      <w:pPr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 xml:space="preserve">     </w:t>
      </w:r>
      <w:r w:rsidR="00F40C77" w:rsidRPr="009E4E3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 xml:space="preserve">        </w:t>
      </w:r>
      <w:r w:rsidRPr="009E4E3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 xml:space="preserve"> </w:t>
      </w:r>
      <w:r w:rsidR="00F40C77" w:rsidRPr="009E4E3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 xml:space="preserve">POVJERENSTVO ZA PROVEDBU </w:t>
      </w:r>
    </w:p>
    <w:p w14:paraId="04447A46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 xml:space="preserve">                      JAVNOG NATJEČAJA</w:t>
      </w:r>
    </w:p>
    <w:p w14:paraId="346A9E48" w14:textId="5213726C" w:rsidR="00EC7FFB" w:rsidRPr="009E4E3F" w:rsidRDefault="00F40C77" w:rsidP="00F40C77">
      <w:pPr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 xml:space="preserve">              </w:t>
      </w:r>
    </w:p>
    <w:p w14:paraId="7BFEDD16" w14:textId="393C88A8" w:rsidR="00EE22FB" w:rsidRPr="009E4E3F" w:rsidRDefault="00EE22FB" w:rsidP="00DE78CE">
      <w:pPr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 xml:space="preserve">              </w:t>
      </w:r>
    </w:p>
    <w:p w14:paraId="2E955F68" w14:textId="477A48C4" w:rsidR="00B92D0F" w:rsidRPr="009E4E3F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67B11731" w14:textId="065D5FD4" w:rsidR="00B92D0F" w:rsidRPr="009E4E3F" w:rsidRDefault="00355936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112-02/25-01/05</w:t>
      </w:r>
    </w:p>
    <w:p w14:paraId="0FD39D47" w14:textId="236558E2" w:rsidR="00B92D0F" w:rsidRPr="009E4E3F" w:rsidRDefault="00355936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2103-15-25-3</w:t>
      </w:r>
    </w:p>
    <w:p w14:paraId="4445648A" w14:textId="3855FDCA" w:rsidR="00B92D0F" w:rsidRPr="009E4E3F" w:rsidRDefault="00355936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Bjelovar, </w:t>
      </w:r>
      <w:r w:rsidR="00B92D0F" w:rsidRPr="009E4E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25.07.2025.</w:t>
      </w:r>
    </w:p>
    <w:p w14:paraId="352EE15E" w14:textId="7C73475D" w:rsidR="00B92D0F" w:rsidRPr="009E4E3F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531B210" w14:textId="77777777" w:rsidR="00F40C77" w:rsidRPr="009E4E3F" w:rsidRDefault="00F40C77" w:rsidP="00F40C7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Obavijest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uz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javni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natječaj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prijam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službu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pročelnika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Upravnog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odjela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gospodarstvo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poljoprivredu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Bjelovarsko-bilogorske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koji je </w:t>
      </w:r>
    </w:p>
    <w:p w14:paraId="3E890407" w14:textId="77777777" w:rsidR="00F40C77" w:rsidRPr="009E4E3F" w:rsidRDefault="00F40C77" w:rsidP="00F40C7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objavljen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“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Narodnim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novinama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”,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stranicima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Hrvatskog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zavoda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zapošljavanje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Područni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ured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Bjelovar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mrežnoj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stranici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–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bilogorske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</w:p>
    <w:p w14:paraId="296C4FD2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</w:p>
    <w:p w14:paraId="3B3EE582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ab/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Temeljem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članka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20.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Zakona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službenicima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namještenicima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lokalnoj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područnoj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regionalnoj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)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samoupravi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(„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Narodne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novine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“</w:t>
      </w:r>
      <w:proofErr w:type="gram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broj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86/08, 61/11, 4/18, 112/19, 17/25),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Povjerenstvo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provedbu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javnog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natječaja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prijam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službu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pročelnika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Upravnog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odjela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gospodarstvo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poljoprivredu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Bjelovarsko-bilogorske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 w:rsidRPr="009E4E3F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en-GB" w:eastAsia="hr-HR"/>
        </w:rPr>
        <w:t>obavještava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kandidate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koji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podnijeli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prijave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javni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natječaj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da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pisano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testiranje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obuhvaća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provjeru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znanja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sposobnosti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provjeru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poznavanja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rada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računalu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.</w:t>
      </w:r>
    </w:p>
    <w:p w14:paraId="76F78B3C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11A562ED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Pisano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testiranje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obuhvaća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:</w:t>
      </w:r>
    </w:p>
    <w:p w14:paraId="10D0E7C1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39579FCB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•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Pročelnik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Upravnog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odjela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gospodarstvo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poljoprivredu</w:t>
      </w:r>
      <w:proofErr w:type="spellEnd"/>
    </w:p>
    <w:p w14:paraId="719A0FED" w14:textId="3779A5DF" w:rsidR="00F40C77" w:rsidRPr="009E4E3F" w:rsidRDefault="00F40C77" w:rsidP="00F40C77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Pravni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izvori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pripremanje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kandidata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provjeru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slijedeći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:</w:t>
      </w:r>
    </w:p>
    <w:p w14:paraId="50DD407D" w14:textId="77777777" w:rsidR="00F40C77" w:rsidRPr="009E4E3F" w:rsidRDefault="00F40C77" w:rsidP="00F40C77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3E61E77E" w14:textId="77BDC73E" w:rsidR="00F40C77" w:rsidRPr="009E4E3F" w:rsidRDefault="00F40C77" w:rsidP="00F40C7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Ustav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Republike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Hrvatske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Narodne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novine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 56/90, 135/97, 113/00, 28/01, 76/10, 5/14)</w:t>
      </w:r>
    </w:p>
    <w:p w14:paraId="43B4501E" w14:textId="005EA125" w:rsidR="00F40C77" w:rsidRPr="009E4E3F" w:rsidRDefault="00F40C77" w:rsidP="00F40C7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Zakon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lokalnoj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područnoj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regionalnoj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)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samoupravi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Narodne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novine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 33/01, 60/01, 129/05, 109/07, 36/09, 125/08, 36/09, 150/11, 144/12, 123/17, 98/19, 144/20)</w:t>
      </w:r>
    </w:p>
    <w:p w14:paraId="38D30F1C" w14:textId="6C68C13D" w:rsidR="00F40C77" w:rsidRPr="009E4E3F" w:rsidRDefault="00F40C77" w:rsidP="00F40C7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Zakon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poljoprivredi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Narodne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novine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 118/18, 42/20, 127/20, 52/21, 152/22, 152/24)</w:t>
      </w:r>
    </w:p>
    <w:p w14:paraId="1EFAC8F8" w14:textId="30FB3963" w:rsidR="00F40C77" w:rsidRPr="009E4E3F" w:rsidRDefault="00F40C77" w:rsidP="00F40C7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Zakon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poticanju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razvoja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malog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gospodarstva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Narodne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novine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 29/02, 63/07, 53/12, 56/</w:t>
      </w:r>
      <w:proofErr w:type="gram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23,   </w:t>
      </w:r>
      <w:proofErr w:type="gram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121/16)</w:t>
      </w:r>
    </w:p>
    <w:p w14:paraId="03052BD5" w14:textId="3F8D3306" w:rsidR="00F40C77" w:rsidRPr="009E4E3F" w:rsidRDefault="00F40C77" w:rsidP="00F40C7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Zakon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lovstvu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(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Narodne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novine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 99/2018, 32/2019, 32/2020, 127/2024)</w:t>
      </w:r>
    </w:p>
    <w:p w14:paraId="4FDC1D52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4A5DACB4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Provjera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poznavanja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rada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računalu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obuhvaća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:</w:t>
      </w:r>
    </w:p>
    <w:p w14:paraId="06B74E09" w14:textId="77777777" w:rsidR="00F40C77" w:rsidRPr="009E4E3F" w:rsidRDefault="00F40C77" w:rsidP="00F40C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Upravljanje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datotekama</w:t>
      </w:r>
      <w:proofErr w:type="spellEnd"/>
    </w:p>
    <w:p w14:paraId="41395E2D" w14:textId="77777777" w:rsidR="00F40C77" w:rsidRPr="009E4E3F" w:rsidRDefault="00F40C77" w:rsidP="00F40C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Rad u Microsoft Word-u, Microsoft Excel-u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Outlook-u</w:t>
      </w:r>
    </w:p>
    <w:p w14:paraId="50DEB2F2" w14:textId="77777777" w:rsidR="00F40C77" w:rsidRPr="009E4E3F" w:rsidRDefault="00F40C77" w:rsidP="00F40C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Korištenje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internetom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emailom</w:t>
      </w:r>
      <w:proofErr w:type="spellEnd"/>
    </w:p>
    <w:p w14:paraId="0A83DC83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7FAF44F5" w14:textId="77777777" w:rsidR="00F40C77" w:rsidRPr="009E4E3F" w:rsidRDefault="00F40C77" w:rsidP="00F40C77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Testiranje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će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se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provesti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operativnom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sustavu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Windows 10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Microsoft Office-u 2013</w:t>
      </w:r>
    </w:p>
    <w:p w14:paraId="01F57420" w14:textId="77777777" w:rsidR="00F40C77" w:rsidRPr="009E4E3F" w:rsidRDefault="00F40C77" w:rsidP="00F40C7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4074B2B0" w14:textId="77777777" w:rsidR="00F40C77" w:rsidRPr="009E4E3F" w:rsidRDefault="00F40C77" w:rsidP="00F40C77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Intervju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će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biti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proveden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samo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s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kandidatima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koji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ostvarili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najmanje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50%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ukupnog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broja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bodova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pisanom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testiranju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.</w:t>
      </w:r>
    </w:p>
    <w:p w14:paraId="57F7D338" w14:textId="77777777" w:rsidR="00F40C77" w:rsidRPr="009E4E3F" w:rsidRDefault="00F40C77" w:rsidP="00F40C77">
      <w:pPr>
        <w:ind w:firstLine="141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596EEE8C" w14:textId="1A504BC1" w:rsidR="00F40C77" w:rsidRPr="009E4E3F" w:rsidRDefault="00F40C77" w:rsidP="00F40C77">
      <w:pPr>
        <w:ind w:firstLine="36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Upute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kandidatima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testiranju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objavit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će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se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mrežnoj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stranici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Bjelovarsko-bilogorske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najmanje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pet dana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prije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održavanja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provjere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.</w:t>
      </w:r>
    </w:p>
    <w:p w14:paraId="0FC25D95" w14:textId="77777777" w:rsidR="00F40C77" w:rsidRPr="009E4E3F" w:rsidRDefault="00F40C77" w:rsidP="00F40C77">
      <w:pPr>
        <w:ind w:left="360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</w:p>
    <w:p w14:paraId="2E8CE61C" w14:textId="77777777" w:rsidR="00F40C77" w:rsidRPr="009E4E3F" w:rsidRDefault="00F40C77" w:rsidP="00F40C77">
      <w:pPr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lastRenderedPageBreak/>
        <w:t>Opis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poslova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pročelnika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Upravnog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odjela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gospodarstvo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poljoprivredu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Bjelovarsko-bilogorske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županije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:</w:t>
      </w:r>
    </w:p>
    <w:p w14:paraId="6E6496DD" w14:textId="77777777" w:rsidR="00F40C77" w:rsidRPr="009E4E3F" w:rsidRDefault="00F40C77" w:rsidP="00F40C77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23FC7C32" w14:textId="77777777" w:rsidR="00F40C77" w:rsidRPr="009E4E3F" w:rsidRDefault="00F40C77" w:rsidP="00F40C77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E4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E4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rukovodi Upravnim odjelom u skladu sa zakonom i propisima, te zastupa i predstavlja Odjel u svim poslovima, organizira i koordinira rad Upravnog odjela, sudjeluje u organiziranom vođenju i stručnom radu na izradi i praćenju izvješća o stanju gospodarstva, obrtništva i regionalnog razvoja, te provodi mjere za unapređenje stanja, uspostavlja suradnju s drugim tijelima uprave i samouprave, srodnim stručnim institucijama, rješava složene upravne i druge predmete</w:t>
      </w:r>
    </w:p>
    <w:p w14:paraId="283550D3" w14:textId="77777777" w:rsidR="00F40C77" w:rsidRPr="009E4E3F" w:rsidRDefault="00F40C77" w:rsidP="00F40C77">
      <w:pPr>
        <w:tabs>
          <w:tab w:val="left" w:pos="1134"/>
        </w:tabs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</w:pPr>
      <w:r w:rsidRPr="009E4E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- priprema prijedlog plana prijma u službu, rješava o pravima i obvezama radnopravne prirode službenika i namještenika Upravnog odjela u prvom stupnju, u skladu sa zakonom, vodi brigu o stručnom usavršavanju službenika i njihovom trajnom osposobljavanju za poslove radnog mjesta kojeg obavljaju</w:t>
      </w:r>
    </w:p>
    <w:p w14:paraId="206A6D25" w14:textId="77777777" w:rsidR="00F40C77" w:rsidRPr="009E4E3F" w:rsidRDefault="00F40C77" w:rsidP="00F40C77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E3F">
        <w:rPr>
          <w:rFonts w:ascii="Times New Roman" w:eastAsia="Calibri" w:hAnsi="Times New Roman" w:cs="Times New Roman"/>
          <w:sz w:val="24"/>
          <w:szCs w:val="24"/>
        </w:rPr>
        <w:t>- daje mišljenje o prijedlozima i drugim materijalima koje za potrebe županijskih tijela pripremaju ustanove i tvrtke u vlasništvu županije</w:t>
      </w:r>
    </w:p>
    <w:p w14:paraId="2DE9EAA7" w14:textId="77777777" w:rsidR="00F40C77" w:rsidRPr="009E4E3F" w:rsidRDefault="00F40C77" w:rsidP="00F40C77">
      <w:pP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01DBC3B7" w14:textId="77777777" w:rsidR="00F40C77" w:rsidRPr="009E4E3F" w:rsidRDefault="00F40C77" w:rsidP="00F40C77">
      <w:pP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Podaci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o </w:t>
      </w:r>
      <w:proofErr w:type="spellStart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plaći</w:t>
      </w:r>
      <w:proofErr w:type="spell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:</w:t>
      </w:r>
    </w:p>
    <w:p w14:paraId="66EFFC0D" w14:textId="77777777" w:rsidR="00F40C77" w:rsidRPr="009E4E3F" w:rsidRDefault="00F40C77" w:rsidP="00F40C77">
      <w:pP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ab/>
      </w:r>
    </w:p>
    <w:p w14:paraId="1FA55DE3" w14:textId="77777777" w:rsidR="00F40C77" w:rsidRPr="009E4E3F" w:rsidRDefault="00F40C77" w:rsidP="00F40C7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Odlukom o koeficijentima za obračun plaća službenika i namještenika Bjelovarsko-bilogorske županije, za navedene poslove na koje se službenik/ca prima, utvrđen je koeficijent u </w:t>
      </w:r>
      <w:proofErr w:type="gramStart"/>
      <w:r w:rsidRPr="009E4E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visini  </w:t>
      </w:r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4</w:t>
      </w:r>
      <w:proofErr w:type="gramEnd"/>
      <w:r w:rsidRPr="009E4E3F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,20 </w:t>
      </w:r>
      <w:r w:rsidRPr="009E4E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 obračun plaće. Koeficijent se množi sa osnovicom za obračun plaće. Dobiveni iznos predstavlja plaću u bruto iznosu.</w:t>
      </w:r>
    </w:p>
    <w:p w14:paraId="260F8BCF" w14:textId="77777777" w:rsidR="00F40C77" w:rsidRPr="009E4E3F" w:rsidRDefault="00F40C77" w:rsidP="00F40C7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3D733C79" w14:textId="77777777" w:rsidR="00F40C77" w:rsidRPr="009E4E3F" w:rsidRDefault="00F40C77" w:rsidP="00F40C7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08E3B13F" w14:textId="77777777" w:rsidR="00F40C77" w:rsidRPr="009E4E3F" w:rsidRDefault="00F40C77" w:rsidP="00F40C7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ab/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Povjerenstvo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provedbu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</w:p>
    <w:p w14:paraId="221375B6" w14:textId="77777777" w:rsidR="00F40C77" w:rsidRPr="009E4E3F" w:rsidRDefault="00F40C77" w:rsidP="00F40C7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ab/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javnog</w:t>
      </w:r>
      <w:proofErr w:type="spellEnd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natječaja</w:t>
      </w:r>
      <w:proofErr w:type="spellEnd"/>
    </w:p>
    <w:p w14:paraId="5F9786F4" w14:textId="77777777" w:rsidR="00F40C77" w:rsidRPr="009E4E3F" w:rsidRDefault="00F40C77" w:rsidP="00F40C7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r w:rsidRPr="009E4E3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ab/>
      </w:r>
    </w:p>
    <w:p w14:paraId="5321358D" w14:textId="77777777" w:rsidR="00F40C77" w:rsidRPr="00576FE5" w:rsidRDefault="00F40C77" w:rsidP="00F40C77">
      <w:pP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</w:pPr>
    </w:p>
    <w:p w14:paraId="3C10462D" w14:textId="77777777" w:rsidR="00F40C77" w:rsidRDefault="00F40C77" w:rsidP="00F40C77">
      <w:pPr>
        <w:rPr>
          <w:rFonts w:ascii="Times New Roman" w:hAnsi="Times New Roman"/>
        </w:rPr>
      </w:pPr>
    </w:p>
    <w:p w14:paraId="57611206" w14:textId="77777777" w:rsidR="00F40C77" w:rsidRPr="005D778B" w:rsidRDefault="00F40C77" w:rsidP="00F40C77">
      <w:pPr>
        <w:rPr>
          <w:rFonts w:ascii="Times New Roman" w:hAnsi="Times New Roman"/>
        </w:rPr>
      </w:pPr>
    </w:p>
    <w:p w14:paraId="41FD5CAD" w14:textId="77777777" w:rsidR="00F40C77" w:rsidRPr="005D778B" w:rsidRDefault="00F40C77" w:rsidP="00F40C77">
      <w:pPr>
        <w:rPr>
          <w:rFonts w:ascii="Times New Roman" w:hAnsi="Times New Roman"/>
        </w:rPr>
      </w:pPr>
    </w:p>
    <w:p w14:paraId="2FD9334A" w14:textId="77777777" w:rsidR="00F40C77" w:rsidRPr="005D778B" w:rsidRDefault="00F40C77" w:rsidP="00F40C77">
      <w:pPr>
        <w:rPr>
          <w:rFonts w:ascii="Times New Roman" w:hAnsi="Times New Roman"/>
        </w:rPr>
      </w:pPr>
    </w:p>
    <w:p w14:paraId="6D85B6A4" w14:textId="77777777" w:rsidR="00F40C77" w:rsidRPr="00B92D0F" w:rsidRDefault="00F40C77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6288A7D1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03993D1F" w:rsidR="005D778B" w:rsidRDefault="005D778B" w:rsidP="00D4082A">
      <w:pPr>
        <w:rPr>
          <w:rFonts w:ascii="Times New Roman" w:hAnsi="Times New Roman"/>
        </w:rPr>
      </w:pPr>
    </w:p>
    <w:p w14:paraId="1C744832" w14:textId="77777777" w:rsidR="005D778B" w:rsidRPr="005D778B" w:rsidRDefault="005D778B" w:rsidP="005D778B">
      <w:pPr>
        <w:rPr>
          <w:rFonts w:ascii="Times New Roman" w:hAnsi="Times New Roman"/>
        </w:rPr>
      </w:pPr>
    </w:p>
    <w:p w14:paraId="5C2118A0" w14:textId="77777777" w:rsidR="005D778B" w:rsidRPr="005D778B" w:rsidRDefault="005D778B" w:rsidP="005D778B">
      <w:pPr>
        <w:rPr>
          <w:rFonts w:ascii="Times New Roman" w:hAnsi="Times New Roman"/>
        </w:rPr>
      </w:pPr>
    </w:p>
    <w:p w14:paraId="1BEE9086" w14:textId="77777777" w:rsidR="005D778B" w:rsidRPr="005D778B" w:rsidRDefault="005D778B" w:rsidP="005D778B">
      <w:pPr>
        <w:rPr>
          <w:rFonts w:ascii="Times New Roman" w:hAnsi="Times New Roman"/>
        </w:rPr>
      </w:pPr>
    </w:p>
    <w:p w14:paraId="56B15582" w14:textId="77777777" w:rsidR="005D778B" w:rsidRPr="005D778B" w:rsidRDefault="005D778B" w:rsidP="005D778B">
      <w:pPr>
        <w:rPr>
          <w:rFonts w:ascii="Times New Roman" w:hAnsi="Times New Roman"/>
        </w:rPr>
      </w:pPr>
    </w:p>
    <w:p w14:paraId="29B6C3DE" w14:textId="77777777" w:rsidR="005D778B" w:rsidRPr="005D778B" w:rsidRDefault="005D778B" w:rsidP="005D778B">
      <w:pPr>
        <w:rPr>
          <w:rFonts w:ascii="Times New Roman" w:hAnsi="Times New Roman"/>
        </w:rPr>
      </w:pPr>
    </w:p>
    <w:p w14:paraId="7CC5255B" w14:textId="77777777" w:rsidR="005D778B" w:rsidRPr="005D778B" w:rsidRDefault="005D778B" w:rsidP="005D778B">
      <w:pPr>
        <w:rPr>
          <w:rFonts w:ascii="Times New Roman" w:hAnsi="Times New Roman"/>
        </w:rPr>
      </w:pPr>
    </w:p>
    <w:p w14:paraId="07EE4A9F" w14:textId="77777777" w:rsidR="005D778B" w:rsidRPr="005D778B" w:rsidRDefault="005D778B" w:rsidP="005D778B">
      <w:pPr>
        <w:rPr>
          <w:rFonts w:ascii="Times New Roman" w:hAnsi="Times New Roman"/>
        </w:rPr>
      </w:pPr>
    </w:p>
    <w:p w14:paraId="42106475" w14:textId="77777777" w:rsidR="005D778B" w:rsidRPr="005D778B" w:rsidRDefault="005D778B" w:rsidP="005D778B">
      <w:pPr>
        <w:rPr>
          <w:rFonts w:ascii="Times New Roman" w:hAnsi="Times New Roman"/>
        </w:rPr>
      </w:pPr>
    </w:p>
    <w:p w14:paraId="0EB524E0" w14:textId="77777777" w:rsidR="005D778B" w:rsidRPr="005D778B" w:rsidRDefault="005D778B" w:rsidP="005D778B">
      <w:pPr>
        <w:rPr>
          <w:rFonts w:ascii="Times New Roman" w:hAnsi="Times New Roman"/>
        </w:rPr>
      </w:pPr>
    </w:p>
    <w:p w14:paraId="7B74654A" w14:textId="77777777" w:rsidR="005D778B" w:rsidRPr="005D778B" w:rsidRDefault="005D778B" w:rsidP="005D778B">
      <w:pPr>
        <w:rPr>
          <w:rFonts w:ascii="Times New Roman" w:hAnsi="Times New Roman"/>
        </w:rPr>
      </w:pPr>
    </w:p>
    <w:p w14:paraId="3C0F7E42" w14:textId="77777777" w:rsidR="005D778B" w:rsidRPr="005D778B" w:rsidRDefault="005D778B" w:rsidP="005D778B">
      <w:pPr>
        <w:rPr>
          <w:rFonts w:ascii="Times New Roman" w:hAnsi="Times New Roman"/>
        </w:rPr>
      </w:pPr>
    </w:p>
    <w:p w14:paraId="6AAFF17C" w14:textId="77777777" w:rsidR="005D778B" w:rsidRPr="005D778B" w:rsidRDefault="005D778B" w:rsidP="005D778B">
      <w:pPr>
        <w:rPr>
          <w:rFonts w:ascii="Times New Roman" w:hAnsi="Times New Roman"/>
        </w:rPr>
      </w:pPr>
    </w:p>
    <w:p w14:paraId="1DC1A2CC" w14:textId="77777777" w:rsidR="005D778B" w:rsidRPr="005D778B" w:rsidRDefault="005D778B" w:rsidP="005D778B">
      <w:pPr>
        <w:rPr>
          <w:rFonts w:ascii="Times New Roman" w:hAnsi="Times New Roman"/>
        </w:rPr>
      </w:pPr>
    </w:p>
    <w:p w14:paraId="150F16ED" w14:textId="77777777" w:rsidR="005D778B" w:rsidRPr="005D778B" w:rsidRDefault="005D778B" w:rsidP="005D778B">
      <w:pPr>
        <w:rPr>
          <w:rFonts w:ascii="Times New Roman" w:hAnsi="Times New Roman"/>
        </w:rPr>
      </w:pPr>
    </w:p>
    <w:p w14:paraId="3C653D5D" w14:textId="77777777" w:rsidR="005D778B" w:rsidRPr="005D778B" w:rsidRDefault="005D778B" w:rsidP="005D778B">
      <w:pPr>
        <w:rPr>
          <w:rFonts w:ascii="Times New Roman" w:hAnsi="Times New Roman"/>
        </w:rPr>
      </w:pPr>
    </w:p>
    <w:p w14:paraId="1B0AAC7D" w14:textId="77777777" w:rsidR="005D778B" w:rsidRPr="005D778B" w:rsidRDefault="005D778B" w:rsidP="005D778B">
      <w:pPr>
        <w:rPr>
          <w:rFonts w:ascii="Times New Roman" w:hAnsi="Times New Roman"/>
        </w:rPr>
      </w:pPr>
    </w:p>
    <w:p w14:paraId="11C08754" w14:textId="77777777" w:rsidR="005D778B" w:rsidRPr="005D778B" w:rsidRDefault="005D778B" w:rsidP="005D778B">
      <w:pPr>
        <w:rPr>
          <w:rFonts w:ascii="Times New Roman" w:hAnsi="Times New Roman"/>
        </w:rPr>
      </w:pPr>
    </w:p>
    <w:p w14:paraId="012FE466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E716FE" w14:textId="77777777" w:rsidR="005D778B" w:rsidRPr="005D778B" w:rsidRDefault="005D778B" w:rsidP="005D778B">
      <w:pPr>
        <w:rPr>
          <w:rFonts w:ascii="Times New Roman" w:hAnsi="Times New Roman"/>
        </w:rPr>
      </w:pPr>
    </w:p>
    <w:p w14:paraId="01C18B4C" w14:textId="77777777" w:rsidR="005D778B" w:rsidRPr="005D778B" w:rsidRDefault="005D778B" w:rsidP="005D778B">
      <w:pPr>
        <w:rPr>
          <w:rFonts w:ascii="Times New Roman" w:hAnsi="Times New Roman"/>
        </w:rPr>
      </w:pPr>
    </w:p>
    <w:p w14:paraId="7D3D5947" w14:textId="77777777" w:rsidR="005D778B" w:rsidRPr="005D778B" w:rsidRDefault="005D778B" w:rsidP="005D778B">
      <w:pPr>
        <w:rPr>
          <w:rFonts w:ascii="Times New Roman" w:hAnsi="Times New Roman"/>
        </w:rPr>
      </w:pPr>
    </w:p>
    <w:p w14:paraId="7CEF13F7" w14:textId="77777777" w:rsidR="005D778B" w:rsidRPr="005D778B" w:rsidRDefault="005D778B" w:rsidP="005D778B">
      <w:pPr>
        <w:rPr>
          <w:rFonts w:ascii="Times New Roman" w:hAnsi="Times New Roman"/>
        </w:rPr>
      </w:pPr>
    </w:p>
    <w:p w14:paraId="2DB8CE17" w14:textId="77777777" w:rsidR="005D778B" w:rsidRPr="005D778B" w:rsidRDefault="005D778B" w:rsidP="005D778B">
      <w:pPr>
        <w:rPr>
          <w:rFonts w:ascii="Times New Roman" w:hAnsi="Times New Roman"/>
        </w:rPr>
      </w:pPr>
    </w:p>
    <w:p w14:paraId="5ED75F1E" w14:textId="77777777" w:rsidR="005D778B" w:rsidRPr="005D778B" w:rsidRDefault="005D778B" w:rsidP="005D778B">
      <w:pPr>
        <w:rPr>
          <w:rFonts w:ascii="Times New Roman" w:hAnsi="Times New Roman"/>
        </w:rPr>
      </w:pPr>
    </w:p>
    <w:p w14:paraId="5E2CE309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3BA7D6" w14:textId="77777777" w:rsidR="005D778B" w:rsidRPr="005D778B" w:rsidRDefault="005D778B" w:rsidP="005D778B">
      <w:pPr>
        <w:rPr>
          <w:rFonts w:ascii="Times New Roman" w:hAnsi="Times New Roman"/>
        </w:rPr>
      </w:pPr>
    </w:p>
    <w:p w14:paraId="349EDD02" w14:textId="77777777" w:rsidR="005D778B" w:rsidRPr="005D778B" w:rsidRDefault="005D778B" w:rsidP="005D778B">
      <w:pPr>
        <w:rPr>
          <w:rFonts w:ascii="Times New Roman" w:hAnsi="Times New Roman"/>
        </w:rPr>
      </w:pPr>
    </w:p>
    <w:p w14:paraId="5B6FAD84" w14:textId="77777777" w:rsidR="005D778B" w:rsidRPr="005D778B" w:rsidRDefault="005D778B" w:rsidP="005D778B">
      <w:pPr>
        <w:rPr>
          <w:rFonts w:ascii="Times New Roman" w:hAnsi="Times New Roman"/>
        </w:rPr>
      </w:pPr>
    </w:p>
    <w:p w14:paraId="2044D90C" w14:textId="77777777" w:rsidR="005D778B" w:rsidRPr="005D778B" w:rsidRDefault="005D778B" w:rsidP="005D778B">
      <w:pPr>
        <w:rPr>
          <w:rFonts w:ascii="Times New Roman" w:hAnsi="Times New Roman"/>
        </w:rPr>
      </w:pPr>
    </w:p>
    <w:p w14:paraId="29E16CA5" w14:textId="77777777" w:rsidR="005D778B" w:rsidRPr="005D778B" w:rsidRDefault="005D778B" w:rsidP="005D778B">
      <w:pPr>
        <w:rPr>
          <w:rFonts w:ascii="Times New Roman" w:hAnsi="Times New Roman"/>
        </w:rPr>
      </w:pPr>
    </w:p>
    <w:p w14:paraId="6CEFEDC0" w14:textId="77777777" w:rsidR="005D778B" w:rsidRPr="005D778B" w:rsidRDefault="005D778B" w:rsidP="005D778B">
      <w:pPr>
        <w:rPr>
          <w:rFonts w:ascii="Times New Roman" w:hAnsi="Times New Roman"/>
        </w:rPr>
      </w:pPr>
    </w:p>
    <w:p w14:paraId="27D6C0E8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31D3D4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02B62F" w14:textId="77777777" w:rsidR="005D778B" w:rsidRPr="005D778B" w:rsidRDefault="005D778B" w:rsidP="005D778B">
      <w:pPr>
        <w:rPr>
          <w:rFonts w:ascii="Times New Roman" w:hAnsi="Times New Roman"/>
        </w:rPr>
      </w:pPr>
    </w:p>
    <w:p w14:paraId="6D32E98A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089482" w14:textId="77777777" w:rsidR="005D778B" w:rsidRPr="005D778B" w:rsidRDefault="005D778B" w:rsidP="005D778B">
      <w:pPr>
        <w:rPr>
          <w:rFonts w:ascii="Times New Roman" w:hAnsi="Times New Roman"/>
        </w:rPr>
      </w:pPr>
    </w:p>
    <w:p w14:paraId="166FA9BE" w14:textId="153BEB77" w:rsidR="008A562A" w:rsidRPr="005D778B" w:rsidRDefault="008A562A" w:rsidP="005D778B">
      <w:pPr>
        <w:rPr>
          <w:rFonts w:ascii="Times New Roman" w:hAnsi="Times New Roman"/>
        </w:rPr>
      </w:pPr>
    </w:p>
    <w:sectPr w:rsidR="008A562A" w:rsidRPr="005D778B"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2028" w14:textId="77777777" w:rsidR="001568CF" w:rsidRDefault="001568CF" w:rsidP="005238B7">
      <w:r>
        <w:separator/>
      </w:r>
    </w:p>
  </w:endnote>
  <w:endnote w:type="continuationSeparator" w:id="0">
    <w:p w14:paraId="46BE512D" w14:textId="77777777" w:rsidR="001568CF" w:rsidRDefault="001568CF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060EC186">
          <wp:simplePos x="0" y="0"/>
          <wp:positionH relativeFrom="margin">
            <wp:align>center</wp:align>
          </wp:positionH>
          <wp:positionV relativeFrom="page">
            <wp:posOffset>10071232</wp:posOffset>
          </wp:positionV>
          <wp:extent cx="972682" cy="486889"/>
          <wp:effectExtent l="0" t="0" r="0" b="889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10" cy="48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C241" w14:textId="77777777" w:rsidR="001568CF" w:rsidRDefault="001568CF" w:rsidP="005238B7">
      <w:r>
        <w:separator/>
      </w:r>
    </w:p>
  </w:footnote>
  <w:footnote w:type="continuationSeparator" w:id="0">
    <w:p w14:paraId="29FDAB5D" w14:textId="77777777" w:rsidR="001568CF" w:rsidRDefault="001568CF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5A20"/>
    <w:multiLevelType w:val="hybridMultilevel"/>
    <w:tmpl w:val="D428ADCC"/>
    <w:lvl w:ilvl="0" w:tplc="81948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FF4DA4"/>
    <w:multiLevelType w:val="hybridMultilevel"/>
    <w:tmpl w:val="959AC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94155"/>
    <w:rsid w:val="000B2C76"/>
    <w:rsid w:val="00154C19"/>
    <w:rsid w:val="001568CF"/>
    <w:rsid w:val="002038CE"/>
    <w:rsid w:val="0024634B"/>
    <w:rsid w:val="00256DF0"/>
    <w:rsid w:val="00355936"/>
    <w:rsid w:val="003942E4"/>
    <w:rsid w:val="003E6912"/>
    <w:rsid w:val="005238B7"/>
    <w:rsid w:val="005D778B"/>
    <w:rsid w:val="00676D41"/>
    <w:rsid w:val="006E0969"/>
    <w:rsid w:val="008A562A"/>
    <w:rsid w:val="0091098B"/>
    <w:rsid w:val="00974FF2"/>
    <w:rsid w:val="009E4E3F"/>
    <w:rsid w:val="009F3331"/>
    <w:rsid w:val="00A05EFA"/>
    <w:rsid w:val="00A836D0"/>
    <w:rsid w:val="00B66BD4"/>
    <w:rsid w:val="00B92D0F"/>
    <w:rsid w:val="00B95C21"/>
    <w:rsid w:val="00C5585A"/>
    <w:rsid w:val="00CD577D"/>
    <w:rsid w:val="00D4082A"/>
    <w:rsid w:val="00D707B3"/>
    <w:rsid w:val="00DE78CE"/>
    <w:rsid w:val="00E40B7E"/>
    <w:rsid w:val="00E753CA"/>
    <w:rsid w:val="00EC7FFB"/>
    <w:rsid w:val="00EE22FB"/>
    <w:rsid w:val="00F31C22"/>
    <w:rsid w:val="00F357BD"/>
    <w:rsid w:val="00F40C77"/>
    <w:rsid w:val="00F8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F4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7D0C495-F6FB-4D04-BE97-525CA206534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MIKRESIMIR</dc:creator>
  <cp:lastModifiedBy>Matea Gebik</cp:lastModifiedBy>
  <cp:revision>2</cp:revision>
  <cp:lastPrinted>2022-12-21T08:20:00Z</cp:lastPrinted>
  <dcterms:created xsi:type="dcterms:W3CDTF">2025-07-25T07:29:00Z</dcterms:created>
  <dcterms:modified xsi:type="dcterms:W3CDTF">2025-07-25T07:29:00Z</dcterms:modified>
</cp:coreProperties>
</file>