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EE046C">
        <w:trPr>
          <w:trHeight w:val="85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+*xfs*pvs*lsu*cvA*xBj*uCi*sli*uCw*ckc*smw*pBk*-</w:t>
            </w:r>
            <w:r>
              <w:rPr>
                <w:rFonts w:ascii="PDF417x" w:hAnsi="PDF417x"/>
                <w:sz w:val="24"/>
                <w:szCs w:val="24"/>
              </w:rPr>
              <w:br/>
              <w:t>+*yqw*BjC*zdi*ziF*yni*krn*ivy*uaE*wat*jus*zew*-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+*eDs*lyd*lyd*lyd*lyd*bmc*rBb*Ens*Bsq*DuB*zfE*-</w:t>
            </w:r>
            <w:r>
              <w:rPr>
                <w:rFonts w:ascii="PDF417x" w:hAnsi="PDF417x"/>
                <w:sz w:val="24"/>
                <w:szCs w:val="24"/>
              </w:rPr>
              <w:br/>
              <w:t>+*ftw*fxy*keg*ibq*ttc*lbj*nag*rrn*csa*xxB*onA*-</w:t>
            </w:r>
            <w:r>
              <w:rPr>
                <w:rFonts w:ascii="PDF417x" w:hAnsi="PDF417x"/>
                <w:sz w:val="24"/>
                <w:szCs w:val="24"/>
              </w:rPr>
              <w:br/>
              <w:t>+*ftA*hyk*sEh*jsn*rbu*Ezr*wri*yDe*whm*jug*uws*-</w:t>
            </w:r>
            <w:r>
              <w:rPr>
                <w:rFonts w:ascii="PDF417x" w:hAnsi="PDF417x"/>
                <w:sz w:val="24"/>
                <w:szCs w:val="24"/>
              </w:rPr>
              <w:br/>
              <w:t>+*xjq*isw*ynv*lbx*Bgz*Dvg*CEy*Dkn*yrn*nxC*uzq*-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EE046C">
        <w:trPr>
          <w:trHeight w:val="851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7F189BA8" w14:textId="5C1F129D" w:rsidR="004B2C01" w:rsidRDefault="00123951" w:rsidP="003324E1">
      <w:pPr>
        <w:ind w:right="5386"/>
        <w:jc w:val="center"/>
        <w:rPr>
          <w:rFonts w:ascii="Calibri" w:eastAsia="Times New Roman" w:hAnsi="Calibri" w:cs="Calibri"/>
          <w:b/>
          <w:noProof w:val="0"/>
          <w:color w:val="000000"/>
          <w:lang w:eastAsia="hr-HR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658E2E5D">
            <wp:simplePos x="0" y="0"/>
            <wp:positionH relativeFrom="column">
              <wp:posOffset>1726565</wp:posOffset>
            </wp:positionH>
            <wp:positionV relativeFrom="paragraph">
              <wp:posOffset>-299720</wp:posOffset>
            </wp:positionV>
            <wp:extent cx="335915" cy="445135"/>
            <wp:effectExtent l="0" t="0" r="6985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46C">
        <w:rPr>
          <w:rFonts w:eastAsia="Times New Roman" w:cs="Times New Roman"/>
        </w:rPr>
        <w:drawing>
          <wp:anchor distT="0" distB="0" distL="114300" distR="114300" simplePos="0" relativeHeight="251679744" behindDoc="1" locked="0" layoutInCell="1" allowOverlap="1" wp14:anchorId="3C8AFDDE" wp14:editId="2F19F3A4">
            <wp:simplePos x="0" y="0"/>
            <wp:positionH relativeFrom="leftMargin">
              <wp:posOffset>541020</wp:posOffset>
            </wp:positionH>
            <wp:positionV relativeFrom="paragraph">
              <wp:posOffset>118110</wp:posOffset>
            </wp:positionV>
            <wp:extent cx="482600" cy="4826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59771D" w14:textId="20804FA9" w:rsidR="00EE046C" w:rsidRDefault="00EE046C" w:rsidP="0097696F">
      <w:pPr>
        <w:tabs>
          <w:tab w:val="center" w:pos="3119"/>
        </w:tabs>
        <w:ind w:right="-1"/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</w:pPr>
      <w:r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  <w:tab/>
      </w:r>
      <w:r w:rsidRPr="00330614"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  <w:t xml:space="preserve">REPUBLIKA HRVATSKA </w:t>
      </w:r>
    </w:p>
    <w:p w14:paraId="32FE8747" w14:textId="59902DE2" w:rsidR="004B2C01" w:rsidRDefault="00EE046C" w:rsidP="00123951">
      <w:pPr>
        <w:tabs>
          <w:tab w:val="center" w:pos="3119"/>
        </w:tabs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</w:pPr>
      <w:r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  <w:tab/>
      </w:r>
      <w:r w:rsidR="00DE78CE" w:rsidRPr="00330614"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  <w:t>BJELOVARSKO-BILOGORSKA ŽUPANIJA</w:t>
      </w:r>
    </w:p>
    <w:p w14:paraId="25CB5195" w14:textId="77777777" w:rsidR="004A0CF0" w:rsidRPr="004A0CF0" w:rsidRDefault="00A81EF1" w:rsidP="004A0CF0">
      <w:pPr>
        <w:tabs>
          <w:tab w:val="center" w:pos="3119"/>
        </w:tabs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</w:pPr>
      <w:r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  <w:tab/>
      </w:r>
      <w:r w:rsidR="004A0CF0" w:rsidRPr="004A0CF0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  <w:t xml:space="preserve">       </w:t>
      </w:r>
      <w:bookmarkStart w:id="1" w:name="_Hlk199404187"/>
      <w:r w:rsidR="004A0CF0" w:rsidRPr="004A0CF0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  <w:t>Povjerenstvo za provedbu oglasa za prijam u službu</w:t>
      </w:r>
    </w:p>
    <w:p w14:paraId="040599B3" w14:textId="77777777" w:rsidR="004A0CF0" w:rsidRPr="004A0CF0" w:rsidRDefault="004A0CF0" w:rsidP="004A0CF0">
      <w:pPr>
        <w:tabs>
          <w:tab w:val="center" w:pos="3119"/>
        </w:tabs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</w:pPr>
      <w:r w:rsidRPr="004A0CF0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  <w:t xml:space="preserve">              referenta-matičara u Upravni odjel za opću upravu i </w:t>
      </w:r>
    </w:p>
    <w:p w14:paraId="08791F1B" w14:textId="25474E87" w:rsidR="004A0CF0" w:rsidRPr="004A0CF0" w:rsidRDefault="004A0CF0" w:rsidP="004A0CF0">
      <w:pPr>
        <w:tabs>
          <w:tab w:val="center" w:pos="3119"/>
        </w:tabs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</w:pPr>
      <w:r w:rsidRPr="004A0CF0">
        <w:rPr>
          <w:rFonts w:ascii="Times New Roman" w:eastAsia="Times New Roman" w:hAnsi="Times New Roman" w:cs="Times New Roman"/>
          <w:b/>
          <w:bCs/>
          <w:noProof w:val="0"/>
          <w:color w:val="000000"/>
          <w:lang w:eastAsia="hr-HR"/>
        </w:rPr>
        <w:t xml:space="preserve">                 pravne poslove Bjelovarsko-bilogorske županije</w:t>
      </w:r>
      <w:bookmarkEnd w:id="1"/>
    </w:p>
    <w:p w14:paraId="2E955F68" w14:textId="301A6757" w:rsidR="00B92D0F" w:rsidRPr="004A0CF0" w:rsidRDefault="00F12C04" w:rsidP="004A0CF0">
      <w:pPr>
        <w:tabs>
          <w:tab w:val="center" w:pos="3119"/>
        </w:tabs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</w:pPr>
      <w:r w:rsidRPr="004A0CF0"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  <w:tab/>
      </w:r>
      <w:r w:rsidR="00E73407" w:rsidRPr="004A0CF0">
        <w:rPr>
          <w:rFonts w:ascii="Times New Roman" w:eastAsia="Times New Roman" w:hAnsi="Times New Roman" w:cs="Times New Roman"/>
          <w:b/>
          <w:noProof w:val="0"/>
          <w:color w:val="000000"/>
          <w:lang w:eastAsia="hr-HR"/>
        </w:rPr>
        <w:tab/>
      </w:r>
      <w:r w:rsidR="00B92D0F" w:rsidRPr="00330614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  <w:r w:rsidR="00B92D0F" w:rsidRPr="00330614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  <w:r w:rsidR="00B92D0F" w:rsidRPr="00330614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  <w:r w:rsidR="00B92D0F" w:rsidRPr="00330614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  <w:r w:rsidR="00B92D0F" w:rsidRPr="00330614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  <w:r w:rsidR="00B92D0F" w:rsidRPr="00330614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</w:p>
    <w:p w14:paraId="67B11731" w14:textId="669B4038" w:rsidR="00B92D0F" w:rsidRPr="00330614" w:rsidRDefault="00316826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330614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KLASA: </w:t>
      </w:r>
      <w:r w:rsidR="004A22BF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="00B92D0F" w:rsidRPr="00330614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112-02/26-01/05</w:t>
      </w:r>
    </w:p>
    <w:p w14:paraId="0FD39D47" w14:textId="4CCDA452" w:rsidR="00B92D0F" w:rsidRPr="00330614" w:rsidRDefault="00316826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330614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URBROJ: </w:t>
      </w:r>
      <w:r w:rsidR="00B92D0F" w:rsidRPr="00330614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2103-15-26-3</w:t>
      </w:r>
    </w:p>
    <w:p w14:paraId="4445648A" w14:textId="074B0F32" w:rsidR="00B92D0F" w:rsidRPr="00330614" w:rsidRDefault="00316826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330614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Bjelovar, </w:t>
      </w:r>
      <w:r w:rsidR="00B92D0F" w:rsidRPr="00330614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07.08.2026.</w:t>
      </w:r>
    </w:p>
    <w:p w14:paraId="7C320FBA" w14:textId="54F340CC" w:rsidR="00147224" w:rsidRPr="004A22BF" w:rsidRDefault="00147224" w:rsidP="00147224">
      <w:pPr>
        <w:rPr>
          <w:rFonts w:ascii="Times New Roman" w:eastAsia="Times New Roman" w:hAnsi="Times New Roman" w:cs="Times New Roman"/>
          <w:noProof w:val="0"/>
        </w:rPr>
      </w:pPr>
    </w:p>
    <w:p w14:paraId="18AB1EEE" w14:textId="306AE664" w:rsidR="004A0CF0" w:rsidRPr="004A0CF0" w:rsidRDefault="004A0CF0" w:rsidP="004A0CF0">
      <w:pPr>
        <w:tabs>
          <w:tab w:val="center" w:pos="7088"/>
        </w:tabs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4A0CF0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 xml:space="preserve">Obavijest uz Oglas za prijam u službu referenta-matičara u Upravni odjel za opću upravu i pravne poslove Bjelovarsko-bilogorske županije, koji je objavljen dana 07.08.2026. godine na stranicama Hrvatskog zavoda za zapošljavanje Područni ured Bjelovar i </w:t>
      </w: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 xml:space="preserve">na </w:t>
      </w:r>
      <w:r w:rsidRPr="004A0CF0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mrežnoj stranici Bjelovarsko-bilogorske županije</w:t>
      </w:r>
    </w:p>
    <w:p w14:paraId="77CE5445" w14:textId="77777777" w:rsidR="004A0CF0" w:rsidRPr="004A0CF0" w:rsidRDefault="004A0CF0" w:rsidP="004A0CF0">
      <w:pPr>
        <w:jc w:val="both"/>
        <w:rPr>
          <w:rFonts w:ascii="Times New Roman" w:eastAsia="Times New Roman" w:hAnsi="Times New Roman" w:cs="Times New Roman"/>
          <w:b/>
          <w:noProof w:val="0"/>
          <w:lang w:eastAsia="hr-HR"/>
        </w:rPr>
      </w:pPr>
    </w:p>
    <w:p w14:paraId="4183C3AB" w14:textId="77777777" w:rsidR="004A0CF0" w:rsidRPr="004A0CF0" w:rsidRDefault="004A0CF0" w:rsidP="004A0CF0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4A0CF0">
        <w:rPr>
          <w:rFonts w:ascii="Times New Roman" w:eastAsia="Times New Roman" w:hAnsi="Times New Roman" w:cs="Times New Roman"/>
          <w:b/>
          <w:noProof w:val="0"/>
          <w:lang w:eastAsia="hr-HR"/>
        </w:rPr>
        <w:tab/>
      </w:r>
      <w:r w:rsidRPr="004A0CF0">
        <w:rPr>
          <w:rFonts w:ascii="Times New Roman" w:eastAsia="Times New Roman" w:hAnsi="Times New Roman" w:cs="Times New Roman"/>
          <w:noProof w:val="0"/>
          <w:lang w:eastAsia="hr-HR"/>
        </w:rPr>
        <w:t xml:space="preserve">Temeljem članka 20. Zakona o službenicima i namještenicima u lokalnoj i područnoj (regionalnoj) samoupravi (Narodne novine, broj: 86/08, 61/11, 4/18, 112/19 i 17/25), Povjerenstvo za provedbu oglasa za prijam u službu referenta-matičara u Upravni odjel za opću upravu i pravne poslove Bjelovarsko-bilogorske županije, </w:t>
      </w:r>
      <w:r w:rsidRPr="004A0CF0">
        <w:rPr>
          <w:rFonts w:ascii="Times New Roman" w:eastAsia="Times New Roman" w:hAnsi="Times New Roman" w:cs="Times New Roman"/>
          <w:b/>
          <w:i/>
          <w:noProof w:val="0"/>
          <w:lang w:eastAsia="hr-HR"/>
        </w:rPr>
        <w:t>obavještava</w:t>
      </w:r>
      <w:r w:rsidRPr="004A0CF0">
        <w:rPr>
          <w:rFonts w:ascii="Times New Roman" w:eastAsia="Times New Roman" w:hAnsi="Times New Roman" w:cs="Times New Roman"/>
          <w:noProof w:val="0"/>
          <w:lang w:eastAsia="hr-HR"/>
        </w:rPr>
        <w:t xml:space="preserve"> kandidate koji su podnijeli prijave na oglas za prijam u službu, da pisano testiranje obuhvaća provjeru znanja i sposobnosti, te provjeru poznavanja rada na računalu.</w:t>
      </w:r>
    </w:p>
    <w:p w14:paraId="76F64079" w14:textId="77777777" w:rsidR="004A0CF0" w:rsidRPr="004A0CF0" w:rsidRDefault="004A0CF0" w:rsidP="004A0CF0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60145B7D" w14:textId="77777777" w:rsidR="004A0CF0" w:rsidRPr="004A0CF0" w:rsidRDefault="004A0CF0" w:rsidP="004A0CF0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4A0CF0">
        <w:rPr>
          <w:rFonts w:ascii="Times New Roman" w:eastAsia="Times New Roman" w:hAnsi="Times New Roman" w:cs="Times New Roman"/>
          <w:noProof w:val="0"/>
          <w:lang w:eastAsia="hr-HR"/>
        </w:rPr>
        <w:t>Pisano testiranje obuhvaća:</w:t>
      </w:r>
    </w:p>
    <w:p w14:paraId="0806BC3B" w14:textId="77777777" w:rsidR="004A0CF0" w:rsidRPr="004A0CF0" w:rsidRDefault="004A0CF0" w:rsidP="004A0CF0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056FD38B" w14:textId="77777777" w:rsidR="004A0CF0" w:rsidRPr="004A0CF0" w:rsidRDefault="004A0CF0" w:rsidP="004A0CF0">
      <w:pPr>
        <w:jc w:val="both"/>
        <w:rPr>
          <w:rFonts w:ascii="Times New Roman" w:eastAsia="Times New Roman" w:hAnsi="Times New Roman" w:cs="Times New Roman"/>
          <w:b/>
          <w:noProof w:val="0"/>
          <w:lang w:eastAsia="hr-HR"/>
        </w:rPr>
      </w:pPr>
      <w:r w:rsidRPr="004A0CF0">
        <w:rPr>
          <w:rFonts w:ascii="Times New Roman" w:eastAsia="Times New Roman" w:hAnsi="Times New Roman" w:cs="Times New Roman"/>
          <w:b/>
          <w:noProof w:val="0"/>
          <w:lang w:eastAsia="hr-HR"/>
        </w:rPr>
        <w:t>• Referent-matičar u Upravnom odjelu za opću upravu i pravne poslove Bjelovarsko-bilogorske županije</w:t>
      </w:r>
    </w:p>
    <w:p w14:paraId="2E132023" w14:textId="77777777" w:rsidR="004A0CF0" w:rsidRPr="004A0CF0" w:rsidRDefault="004A0CF0" w:rsidP="004A0CF0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2EC4B1BD" w14:textId="77777777" w:rsidR="004A0CF0" w:rsidRPr="004A0CF0" w:rsidRDefault="004A0CF0" w:rsidP="004A0CF0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4A0CF0">
        <w:rPr>
          <w:rFonts w:ascii="Times New Roman" w:eastAsia="Times New Roman" w:hAnsi="Times New Roman" w:cs="Times New Roman"/>
          <w:noProof w:val="0"/>
          <w:lang w:eastAsia="hr-HR"/>
        </w:rPr>
        <w:t>Pravni izvori za pripremanje kandidata za provjeru su slijedeći:</w:t>
      </w:r>
    </w:p>
    <w:p w14:paraId="4AE35D07" w14:textId="77777777" w:rsidR="004A0CF0" w:rsidRPr="004A0CF0" w:rsidRDefault="004A0CF0" w:rsidP="004A0CF0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  <w:lang w:val="hr-HR"/>
        </w:rPr>
      </w:pPr>
      <w:r w:rsidRPr="004A0CF0">
        <w:rPr>
          <w:rFonts w:ascii="Times New Roman" w:hAnsi="Times New Roman"/>
          <w:sz w:val="22"/>
          <w:szCs w:val="22"/>
          <w:lang w:val="hr-HR"/>
        </w:rPr>
        <w:t>Ustav RH (Narodne novine, broj: 56/90, 135/97, 8/98, 113/00, 124/00, 28/01, 41/01, 55/01, 76/10, 85/10 i 5/14),</w:t>
      </w:r>
    </w:p>
    <w:p w14:paraId="0F74A652" w14:textId="77777777" w:rsidR="004A0CF0" w:rsidRPr="004A0CF0" w:rsidRDefault="004A0CF0" w:rsidP="004A0CF0">
      <w:pPr>
        <w:pStyle w:val="NormalWeb"/>
        <w:tabs>
          <w:tab w:val="num" w:pos="1800"/>
        </w:tabs>
        <w:spacing w:before="0" w:beforeAutospacing="0" w:after="0" w:afterAutospacing="0"/>
        <w:ind w:left="1800" w:hanging="360"/>
        <w:rPr>
          <w:rFonts w:ascii="Times New Roman" w:hAnsi="Times New Roman" w:cs="Times New Roman"/>
          <w:color w:val="000000"/>
          <w:sz w:val="22"/>
          <w:szCs w:val="22"/>
        </w:rPr>
      </w:pPr>
      <w:r w:rsidRPr="004A0CF0">
        <w:rPr>
          <w:rFonts w:ascii="Times New Roman" w:hAnsi="Times New Roman" w:cs="Times New Roman"/>
          <w:color w:val="000000"/>
          <w:sz w:val="22"/>
          <w:szCs w:val="22"/>
        </w:rPr>
        <w:t>-     Uredba o uredskom poslovanju (Narodne novine, broj: 75/21),</w:t>
      </w:r>
    </w:p>
    <w:p w14:paraId="091D43ED" w14:textId="77777777" w:rsidR="004A0CF0" w:rsidRPr="004A0CF0" w:rsidRDefault="004A0CF0" w:rsidP="004A0CF0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4A0CF0">
        <w:rPr>
          <w:rFonts w:ascii="Times New Roman" w:eastAsia="Times New Roman" w:hAnsi="Times New Roman" w:cs="Times New Roman"/>
          <w:noProof w:val="0"/>
          <w:lang w:eastAsia="hr-HR"/>
        </w:rPr>
        <w:t>Zakon o lokalnoj i područnoj (regionalnoj) samoupravi (Narodne novine, broj: 33/01, 60/01, 129/05, 109/07, 125/08, 36/09, 36/09, 150/11, 144/12, 19/13, 137/15, 123/17, 98/19, 44/20 i 17/25),</w:t>
      </w:r>
    </w:p>
    <w:p w14:paraId="42C38E0D" w14:textId="77777777" w:rsidR="004A0CF0" w:rsidRPr="004A0CF0" w:rsidRDefault="004A0CF0" w:rsidP="004A0CF0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2"/>
          <w:szCs w:val="22"/>
        </w:rPr>
      </w:pPr>
      <w:r w:rsidRPr="004A0CF0">
        <w:rPr>
          <w:rFonts w:ascii="Times New Roman" w:hAnsi="Times New Roman" w:cs="Times New Roman"/>
          <w:color w:val="000000"/>
          <w:sz w:val="22"/>
          <w:szCs w:val="22"/>
        </w:rPr>
        <w:t>Zakon o državnim maticama (Narodne novine, broj: 96/93, 76/13, 98/19 i 133/22),</w:t>
      </w:r>
    </w:p>
    <w:p w14:paraId="632D4FFA" w14:textId="77777777" w:rsidR="004A0CF0" w:rsidRPr="004A0CF0" w:rsidRDefault="004A0CF0" w:rsidP="004A0CF0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2"/>
          <w:szCs w:val="22"/>
        </w:rPr>
      </w:pPr>
      <w:r w:rsidRPr="004A0CF0">
        <w:rPr>
          <w:rFonts w:ascii="Times New Roman" w:hAnsi="Times New Roman" w:cs="Times New Roman"/>
          <w:color w:val="000000"/>
          <w:sz w:val="22"/>
          <w:szCs w:val="22"/>
        </w:rPr>
        <w:t>Obiteljski zakon (Narodne novine, broj: 103/15, 98/19, 47/20, 49/23 i 156/23).</w:t>
      </w:r>
    </w:p>
    <w:p w14:paraId="5C62200E" w14:textId="77777777" w:rsidR="004A0CF0" w:rsidRPr="004A0CF0" w:rsidRDefault="004A0CF0" w:rsidP="004A0CF0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3B74AB0D" w14:textId="77777777" w:rsidR="004A0CF0" w:rsidRPr="004A0CF0" w:rsidRDefault="004A0CF0" w:rsidP="004A0CF0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4A0CF0">
        <w:rPr>
          <w:rFonts w:ascii="Times New Roman" w:eastAsia="Times New Roman" w:hAnsi="Times New Roman" w:cs="Times New Roman"/>
          <w:noProof w:val="0"/>
          <w:lang w:eastAsia="hr-HR"/>
        </w:rPr>
        <w:t>Provjera poznavanja rada na računalu obuhvaća:</w:t>
      </w:r>
    </w:p>
    <w:p w14:paraId="05D2F621" w14:textId="77777777" w:rsidR="004A0CF0" w:rsidRPr="004A0CF0" w:rsidRDefault="004A0CF0" w:rsidP="004A0CF0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4A0CF0">
        <w:rPr>
          <w:rFonts w:ascii="Times New Roman" w:eastAsia="Times New Roman" w:hAnsi="Times New Roman" w:cs="Times New Roman"/>
          <w:noProof w:val="0"/>
          <w:lang w:eastAsia="hr-HR"/>
        </w:rPr>
        <w:t>upravljanje datotekama,</w:t>
      </w:r>
    </w:p>
    <w:p w14:paraId="093912C1" w14:textId="77777777" w:rsidR="004A0CF0" w:rsidRPr="004A0CF0" w:rsidRDefault="004A0CF0" w:rsidP="004A0CF0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4A0CF0">
        <w:rPr>
          <w:rFonts w:ascii="Times New Roman" w:eastAsia="Times New Roman" w:hAnsi="Times New Roman" w:cs="Times New Roman"/>
          <w:noProof w:val="0"/>
          <w:lang w:eastAsia="hr-HR"/>
        </w:rPr>
        <w:t>rad u Microsoft Word-u, Microsoft Excel-u i Outlook-u,</w:t>
      </w:r>
    </w:p>
    <w:p w14:paraId="6D912384" w14:textId="77777777" w:rsidR="004A0CF0" w:rsidRPr="004A0CF0" w:rsidRDefault="004A0CF0" w:rsidP="004A0CF0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4A0CF0">
        <w:rPr>
          <w:rFonts w:ascii="Times New Roman" w:eastAsia="Times New Roman" w:hAnsi="Times New Roman" w:cs="Times New Roman"/>
          <w:noProof w:val="0"/>
          <w:lang w:eastAsia="hr-HR"/>
        </w:rPr>
        <w:t>korištenje internetom i emailom.</w:t>
      </w:r>
    </w:p>
    <w:p w14:paraId="740C8200" w14:textId="77777777" w:rsidR="004A0CF0" w:rsidRPr="004A0CF0" w:rsidRDefault="004A0CF0" w:rsidP="004A0CF0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1EE42E5E" w14:textId="77777777" w:rsidR="004A0CF0" w:rsidRPr="004A0CF0" w:rsidRDefault="004A0CF0" w:rsidP="004A0CF0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4A0CF0">
        <w:rPr>
          <w:rFonts w:ascii="Times New Roman" w:eastAsia="Times New Roman" w:hAnsi="Times New Roman" w:cs="Times New Roman"/>
          <w:noProof w:val="0"/>
          <w:lang w:eastAsia="hr-HR"/>
        </w:rPr>
        <w:t>Testiranje će se provesti na operativnom sustavu Windows 11 i Microsoft Office-u 2024.</w:t>
      </w:r>
    </w:p>
    <w:p w14:paraId="32D38312" w14:textId="77777777" w:rsidR="004A0CF0" w:rsidRPr="004A0CF0" w:rsidRDefault="004A0CF0" w:rsidP="004A0CF0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775828D8" w14:textId="77777777" w:rsidR="004A0CF0" w:rsidRPr="004A0CF0" w:rsidRDefault="004A0CF0" w:rsidP="004A0CF0">
      <w:pPr>
        <w:ind w:firstLine="709"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4A0CF0">
        <w:rPr>
          <w:rFonts w:ascii="Times New Roman" w:eastAsia="Times New Roman" w:hAnsi="Times New Roman" w:cs="Times New Roman"/>
          <w:noProof w:val="0"/>
          <w:lang w:eastAsia="hr-HR"/>
        </w:rPr>
        <w:t>Intervju će biti proveden samo s kandidatima koji su ostvarili najmanje 50% ukupnog broja bodova na pisanom testiranju.</w:t>
      </w:r>
    </w:p>
    <w:p w14:paraId="0C23E879" w14:textId="77777777" w:rsidR="004A0CF0" w:rsidRPr="004A0CF0" w:rsidRDefault="004A0CF0" w:rsidP="004A0CF0">
      <w:pPr>
        <w:ind w:firstLine="1418"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589A2320" w14:textId="77777777" w:rsidR="004A0CF0" w:rsidRPr="004A0CF0" w:rsidRDefault="004A0CF0" w:rsidP="004A0CF0">
      <w:pPr>
        <w:ind w:firstLine="709"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4A0CF0">
        <w:rPr>
          <w:rFonts w:ascii="Times New Roman" w:eastAsia="Times New Roman" w:hAnsi="Times New Roman" w:cs="Times New Roman"/>
          <w:noProof w:val="0"/>
          <w:lang w:eastAsia="hr-HR"/>
        </w:rPr>
        <w:t>Upute kandidatima o testiranju objavit će se na oglasnoj ploči i mrežnoj stranici Bjelovarsko-bilogorske županije najmanje pet dana prije održavanja provjere.</w:t>
      </w:r>
    </w:p>
    <w:p w14:paraId="2C42732B" w14:textId="77777777" w:rsidR="004A0CF0" w:rsidRPr="004A0CF0" w:rsidRDefault="004A0CF0" w:rsidP="004A0CF0">
      <w:pPr>
        <w:ind w:firstLine="709"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0C490BB8" w14:textId="77777777" w:rsidR="004A0CF0" w:rsidRPr="004A0CF0" w:rsidRDefault="004A0CF0" w:rsidP="004A0CF0">
      <w:pPr>
        <w:ind w:firstLine="709"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6953562D" w14:textId="77777777" w:rsidR="004A0CF0" w:rsidRPr="004A0CF0" w:rsidRDefault="004A0CF0" w:rsidP="004A0CF0">
      <w:pPr>
        <w:ind w:firstLine="709"/>
        <w:jc w:val="both"/>
        <w:rPr>
          <w:rFonts w:ascii="Times New Roman" w:eastAsia="Times New Roman" w:hAnsi="Times New Roman" w:cs="Times New Roman"/>
          <w:b/>
          <w:noProof w:val="0"/>
          <w:lang w:eastAsia="hr-HR"/>
        </w:rPr>
      </w:pPr>
    </w:p>
    <w:p w14:paraId="3D1DEF5D" w14:textId="77777777" w:rsidR="004A0CF0" w:rsidRPr="004A0CF0" w:rsidRDefault="004A0CF0" w:rsidP="004A0CF0">
      <w:pPr>
        <w:ind w:left="360"/>
        <w:rPr>
          <w:rFonts w:ascii="Times New Roman" w:eastAsia="Times New Roman" w:hAnsi="Times New Roman" w:cs="Times New Roman"/>
          <w:b/>
          <w:noProof w:val="0"/>
          <w:lang w:eastAsia="hr-HR"/>
        </w:rPr>
      </w:pPr>
    </w:p>
    <w:p w14:paraId="407495A8" w14:textId="77777777" w:rsidR="004A0CF0" w:rsidRPr="004A0CF0" w:rsidRDefault="004A0CF0" w:rsidP="004A0CF0">
      <w:pPr>
        <w:ind w:firstLine="709"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4A0CF0">
        <w:rPr>
          <w:rFonts w:ascii="Times New Roman" w:eastAsia="Times New Roman" w:hAnsi="Times New Roman" w:cs="Times New Roman"/>
          <w:noProof w:val="0"/>
          <w:lang w:eastAsia="hr-HR"/>
        </w:rPr>
        <w:lastRenderedPageBreak/>
        <w:t>Opis poslova referenta-matičara Upravnog odjela za opću upravu i pravne poslove Bjelovarsko-bilogorske županije:</w:t>
      </w:r>
    </w:p>
    <w:p w14:paraId="539E23D3" w14:textId="77777777" w:rsidR="004A0CF0" w:rsidRPr="004A0CF0" w:rsidRDefault="004A0CF0" w:rsidP="004A0CF0">
      <w:pPr>
        <w:ind w:left="360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74D12EAA" w14:textId="77777777" w:rsidR="004A0CF0" w:rsidRPr="004A0CF0" w:rsidRDefault="004A0CF0" w:rsidP="004A0CF0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  <w:lang w:val="hr-HR"/>
        </w:rPr>
      </w:pPr>
      <w:r w:rsidRPr="004A0CF0">
        <w:rPr>
          <w:rFonts w:ascii="Times New Roman" w:hAnsi="Times New Roman"/>
          <w:sz w:val="22"/>
          <w:szCs w:val="22"/>
          <w:lang w:val="hr-HR"/>
        </w:rPr>
        <w:t xml:space="preserve">unosi podatke u jedinstvene informacijske sustave državnih matica, evidencije o državljanstvu i registru životnog partnerstva i izdaje dokumente iz istih, </w:t>
      </w:r>
    </w:p>
    <w:p w14:paraId="17F827DF" w14:textId="77777777" w:rsidR="004A0CF0" w:rsidRPr="004A0CF0" w:rsidRDefault="004A0CF0" w:rsidP="004A0CF0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  <w:lang w:val="hr-HR"/>
        </w:rPr>
      </w:pPr>
      <w:r w:rsidRPr="004A0CF0">
        <w:rPr>
          <w:rFonts w:ascii="Times New Roman" w:hAnsi="Times New Roman"/>
          <w:sz w:val="22"/>
          <w:szCs w:val="22"/>
          <w:lang w:val="hr-HR"/>
        </w:rPr>
        <w:t xml:space="preserve">dostavlja obavijesti o promjenama nadležnim tijelima koje vode službene evidencije o građanima, </w:t>
      </w:r>
    </w:p>
    <w:p w14:paraId="261E5015" w14:textId="77777777" w:rsidR="004A0CF0" w:rsidRPr="004A0CF0" w:rsidRDefault="004A0CF0" w:rsidP="004A0CF0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  <w:lang w:val="hr-HR"/>
        </w:rPr>
      </w:pPr>
      <w:r w:rsidRPr="004A0CF0">
        <w:rPr>
          <w:rFonts w:ascii="Times New Roman" w:hAnsi="Times New Roman"/>
          <w:sz w:val="22"/>
          <w:szCs w:val="22"/>
          <w:lang w:val="hr-HR"/>
        </w:rPr>
        <w:t xml:space="preserve">verificira upise u državnim maticama, registru životnog partnerstva i evidenciju o državljanstvu, </w:t>
      </w:r>
    </w:p>
    <w:p w14:paraId="73F306B3" w14:textId="77777777" w:rsidR="004A0CF0" w:rsidRPr="004A0CF0" w:rsidRDefault="004A0CF0" w:rsidP="004A0CF0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  <w:lang w:val="hr-HR"/>
        </w:rPr>
      </w:pPr>
      <w:r w:rsidRPr="004A0CF0">
        <w:rPr>
          <w:rFonts w:ascii="Times New Roman" w:hAnsi="Times New Roman"/>
          <w:sz w:val="22"/>
          <w:szCs w:val="22"/>
          <w:lang w:val="hr-HR"/>
        </w:rPr>
        <w:t>priprema poslove sklapanja braka u vjerskom obliku, sklapanje braka u građanskom obliku, sklapanje životnog partnerstva, stjecanje hrvatskog državljanstva podrijetlom i rođenjem na području Republike Hrvatske,</w:t>
      </w:r>
    </w:p>
    <w:p w14:paraId="4D54EF65" w14:textId="77777777" w:rsidR="004A0CF0" w:rsidRPr="004A0CF0" w:rsidRDefault="004A0CF0" w:rsidP="004A0CF0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  <w:lang w:val="hr-HR"/>
        </w:rPr>
      </w:pPr>
      <w:r w:rsidRPr="004A0CF0">
        <w:rPr>
          <w:rFonts w:ascii="Times New Roman" w:hAnsi="Times New Roman"/>
          <w:sz w:val="22"/>
          <w:szCs w:val="22"/>
          <w:lang w:val="hr-HR"/>
        </w:rPr>
        <w:t>obavlja i druge poslove koje mu povjeri pročelnik, pomoćnik pročelnika i voditelj Odsjeka.</w:t>
      </w:r>
    </w:p>
    <w:p w14:paraId="4E70E4F6" w14:textId="77777777" w:rsidR="004A0CF0" w:rsidRPr="004A0CF0" w:rsidRDefault="004A0CF0" w:rsidP="004A0CF0">
      <w:pPr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5C0C8117" w14:textId="77777777" w:rsidR="004A0CF0" w:rsidRPr="004A0CF0" w:rsidRDefault="004A0CF0" w:rsidP="004A0CF0">
      <w:pPr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66C13362" w14:textId="77777777" w:rsidR="004A0CF0" w:rsidRPr="004A0CF0" w:rsidRDefault="004A0CF0" w:rsidP="004A0CF0">
      <w:pPr>
        <w:ind w:firstLine="709"/>
        <w:rPr>
          <w:rFonts w:ascii="Times New Roman" w:eastAsia="Times New Roman" w:hAnsi="Times New Roman" w:cs="Times New Roman"/>
          <w:noProof w:val="0"/>
          <w:lang w:eastAsia="hr-HR"/>
        </w:rPr>
      </w:pPr>
      <w:r w:rsidRPr="004A0CF0">
        <w:rPr>
          <w:rFonts w:ascii="Times New Roman" w:eastAsia="Times New Roman" w:hAnsi="Times New Roman" w:cs="Times New Roman"/>
          <w:noProof w:val="0"/>
          <w:lang w:eastAsia="hr-HR"/>
        </w:rPr>
        <w:t>Podaci o plaći:</w:t>
      </w:r>
    </w:p>
    <w:p w14:paraId="1CDD2340" w14:textId="77777777" w:rsidR="004A0CF0" w:rsidRPr="004A0CF0" w:rsidRDefault="004A0CF0" w:rsidP="004A0CF0">
      <w:pPr>
        <w:rPr>
          <w:rFonts w:ascii="Times New Roman" w:eastAsia="Times New Roman" w:hAnsi="Times New Roman" w:cs="Times New Roman"/>
          <w:noProof w:val="0"/>
          <w:lang w:eastAsia="hr-HR"/>
        </w:rPr>
      </w:pPr>
      <w:r w:rsidRPr="004A0CF0">
        <w:rPr>
          <w:rFonts w:ascii="Times New Roman" w:eastAsia="Times New Roman" w:hAnsi="Times New Roman" w:cs="Times New Roman"/>
          <w:noProof w:val="0"/>
          <w:lang w:eastAsia="hr-HR"/>
        </w:rPr>
        <w:tab/>
      </w:r>
    </w:p>
    <w:p w14:paraId="6A9E1042" w14:textId="77777777" w:rsidR="004A0CF0" w:rsidRPr="004A0CF0" w:rsidRDefault="004A0CF0" w:rsidP="004A0CF0">
      <w:pPr>
        <w:ind w:firstLine="709"/>
        <w:jc w:val="both"/>
        <w:rPr>
          <w:rFonts w:ascii="Times New Roman" w:eastAsia="Times New Roman" w:hAnsi="Times New Roman" w:cs="Times New Roman"/>
          <w:lang w:eastAsia="hr-HR"/>
        </w:rPr>
      </w:pPr>
      <w:r w:rsidRPr="004A0CF0">
        <w:rPr>
          <w:rFonts w:ascii="Times New Roman" w:eastAsia="Times New Roman" w:hAnsi="Times New Roman" w:cs="Times New Roman"/>
          <w:lang w:eastAsia="hr-HR"/>
        </w:rPr>
        <w:t>Odlukom o koeficijentima za obračun plaća službenika i namještenika Bjelovarsko-bilogorske županije, za navedene poslove na koje se službenik/ca prima, utvrđen je koeficijent u visini 1,90</w:t>
      </w:r>
      <w:r w:rsidRPr="004A0CF0">
        <w:rPr>
          <w:rFonts w:ascii="Times New Roman" w:eastAsia="Times New Roman" w:hAnsi="Times New Roman" w:cs="Times New Roman"/>
          <w:noProof w:val="0"/>
          <w:lang w:eastAsia="hr-HR"/>
        </w:rPr>
        <w:t xml:space="preserve"> </w:t>
      </w:r>
      <w:r w:rsidRPr="004A0CF0">
        <w:rPr>
          <w:rFonts w:ascii="Times New Roman" w:eastAsia="Times New Roman" w:hAnsi="Times New Roman" w:cs="Times New Roman"/>
          <w:lang w:eastAsia="hr-HR"/>
        </w:rPr>
        <w:t>za obračun plaće. Koeficijent se množi sa osnovicom za obračun plaće. Dobiveni iznos predstavlja plaću u bruto iznosu.</w:t>
      </w:r>
    </w:p>
    <w:p w14:paraId="4CE2B527" w14:textId="77777777" w:rsidR="004A0CF0" w:rsidRPr="004A0CF0" w:rsidRDefault="004A0CF0" w:rsidP="004A0CF0">
      <w:pPr>
        <w:tabs>
          <w:tab w:val="center" w:pos="7088"/>
        </w:tabs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304C78B4" w14:textId="77777777" w:rsidR="004A0CF0" w:rsidRPr="004A0CF0" w:rsidRDefault="004A0CF0" w:rsidP="004A0CF0">
      <w:pPr>
        <w:tabs>
          <w:tab w:val="center" w:pos="7088"/>
        </w:tabs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00BF5B93" w14:textId="77777777" w:rsidR="004A0CF0" w:rsidRPr="004A0CF0" w:rsidRDefault="004A0CF0" w:rsidP="004A0CF0">
      <w:pPr>
        <w:tabs>
          <w:tab w:val="center" w:pos="7088"/>
        </w:tabs>
        <w:jc w:val="center"/>
        <w:rPr>
          <w:rFonts w:ascii="Times New Roman" w:eastAsia="Times New Roman" w:hAnsi="Times New Roman" w:cs="Times New Roman"/>
          <w:b/>
          <w:noProof w:val="0"/>
          <w:lang w:eastAsia="hr-HR"/>
        </w:rPr>
      </w:pPr>
      <w:r w:rsidRPr="004A0CF0">
        <w:rPr>
          <w:rFonts w:ascii="Times New Roman" w:eastAsia="Times New Roman" w:hAnsi="Times New Roman" w:cs="Times New Roman"/>
          <w:b/>
          <w:noProof w:val="0"/>
          <w:lang w:eastAsia="hr-HR"/>
        </w:rPr>
        <w:t xml:space="preserve">                                                                                                Povjerenstvo za provedbu</w:t>
      </w:r>
    </w:p>
    <w:p w14:paraId="4828C322" w14:textId="77777777" w:rsidR="004A0CF0" w:rsidRPr="004A0CF0" w:rsidRDefault="004A0CF0" w:rsidP="004A0CF0">
      <w:pPr>
        <w:jc w:val="center"/>
        <w:rPr>
          <w:rFonts w:ascii="Times New Roman" w:eastAsia="Times New Roman" w:hAnsi="Times New Roman" w:cs="Times New Roman"/>
          <w:b/>
          <w:bCs/>
          <w:noProof w:val="0"/>
          <w:lang w:eastAsia="hr-HR"/>
        </w:rPr>
      </w:pPr>
      <w:r w:rsidRPr="004A0CF0">
        <w:rPr>
          <w:rFonts w:ascii="Times New Roman" w:eastAsia="Times New Roman" w:hAnsi="Times New Roman" w:cs="Times New Roman"/>
          <w:b/>
          <w:noProof w:val="0"/>
          <w:lang w:eastAsia="hr-HR"/>
        </w:rPr>
        <w:t xml:space="preserve">                                                                                               oglasa </w:t>
      </w:r>
      <w:r w:rsidRPr="004A0CF0">
        <w:rPr>
          <w:rFonts w:ascii="Times New Roman" w:eastAsia="Times New Roman" w:hAnsi="Times New Roman" w:cs="Times New Roman"/>
          <w:b/>
          <w:bCs/>
          <w:noProof w:val="0"/>
          <w:lang w:eastAsia="hr-HR"/>
        </w:rPr>
        <w:t xml:space="preserve">za prijam u službu </w:t>
      </w:r>
    </w:p>
    <w:p w14:paraId="5ED2DA0D" w14:textId="77777777" w:rsidR="004A0CF0" w:rsidRPr="004A0CF0" w:rsidRDefault="004A0CF0" w:rsidP="004A0CF0">
      <w:pPr>
        <w:jc w:val="center"/>
        <w:rPr>
          <w:rFonts w:ascii="Times New Roman" w:eastAsia="Times New Roman" w:hAnsi="Times New Roman" w:cs="Times New Roman"/>
          <w:b/>
          <w:bCs/>
          <w:noProof w:val="0"/>
          <w:lang w:eastAsia="hr-HR"/>
        </w:rPr>
      </w:pPr>
      <w:r w:rsidRPr="004A0CF0">
        <w:rPr>
          <w:rFonts w:ascii="Times New Roman" w:eastAsia="Times New Roman" w:hAnsi="Times New Roman" w:cs="Times New Roman"/>
          <w:b/>
          <w:bCs/>
          <w:noProof w:val="0"/>
          <w:lang w:eastAsia="hr-HR"/>
        </w:rPr>
        <w:t xml:space="preserve">                                                                                                referenta-matičara u Upravni odjel</w:t>
      </w:r>
    </w:p>
    <w:p w14:paraId="5A03FCD6" w14:textId="77777777" w:rsidR="004A0CF0" w:rsidRPr="004A0CF0" w:rsidRDefault="004A0CF0" w:rsidP="004A0CF0">
      <w:pPr>
        <w:jc w:val="center"/>
        <w:rPr>
          <w:rFonts w:ascii="Times New Roman" w:eastAsia="Times New Roman" w:hAnsi="Times New Roman" w:cs="Times New Roman"/>
          <w:b/>
          <w:bCs/>
          <w:noProof w:val="0"/>
          <w:lang w:eastAsia="hr-HR"/>
        </w:rPr>
      </w:pPr>
      <w:r w:rsidRPr="004A0CF0">
        <w:rPr>
          <w:rFonts w:ascii="Times New Roman" w:eastAsia="Times New Roman" w:hAnsi="Times New Roman" w:cs="Times New Roman"/>
          <w:b/>
          <w:bCs/>
          <w:noProof w:val="0"/>
          <w:lang w:eastAsia="hr-HR"/>
        </w:rPr>
        <w:t xml:space="preserve">                                                                                                 za opću upravu i pravne poslove</w:t>
      </w:r>
    </w:p>
    <w:p w14:paraId="66078EF5" w14:textId="77777777" w:rsidR="004A0CF0" w:rsidRPr="004A0CF0" w:rsidRDefault="004A0CF0" w:rsidP="004A0CF0">
      <w:pPr>
        <w:jc w:val="center"/>
        <w:rPr>
          <w:rFonts w:ascii="Times New Roman" w:eastAsia="Times New Roman" w:hAnsi="Times New Roman" w:cs="Times New Roman"/>
          <w:b/>
          <w:bCs/>
          <w:noProof w:val="0"/>
          <w:lang w:eastAsia="hr-HR"/>
        </w:rPr>
      </w:pPr>
      <w:r w:rsidRPr="004A0CF0">
        <w:rPr>
          <w:rFonts w:ascii="Times New Roman" w:eastAsia="Times New Roman" w:hAnsi="Times New Roman" w:cs="Times New Roman"/>
          <w:b/>
          <w:bCs/>
          <w:noProof w:val="0"/>
          <w:lang w:eastAsia="hr-HR"/>
        </w:rPr>
        <w:t xml:space="preserve">                                                                                                   Bjelovarsko-bilogorske županije</w:t>
      </w:r>
    </w:p>
    <w:p w14:paraId="4B043873" w14:textId="77777777" w:rsidR="004A0CF0" w:rsidRPr="004A0CF0" w:rsidRDefault="004A0CF0" w:rsidP="004A0CF0">
      <w:pPr>
        <w:tabs>
          <w:tab w:val="center" w:pos="7088"/>
        </w:tabs>
        <w:jc w:val="both"/>
        <w:rPr>
          <w:rFonts w:ascii="Times New Roman" w:eastAsia="Times New Roman" w:hAnsi="Times New Roman" w:cs="Times New Roman"/>
          <w:b/>
          <w:noProof w:val="0"/>
          <w:lang w:eastAsia="hr-HR"/>
        </w:rPr>
      </w:pPr>
    </w:p>
    <w:p w14:paraId="7BF67FBF" w14:textId="77777777" w:rsidR="004A0CF0" w:rsidRPr="004A0CF0" w:rsidRDefault="004A0CF0" w:rsidP="004A0CF0">
      <w:pPr>
        <w:spacing w:after="160" w:line="259" w:lineRule="auto"/>
        <w:rPr>
          <w:rFonts w:ascii="Times New Roman" w:eastAsia="Times New Roman" w:hAnsi="Times New Roman" w:cs="Times New Roman"/>
          <w:noProof w:val="0"/>
        </w:rPr>
      </w:pPr>
    </w:p>
    <w:p w14:paraId="3A8FB8C6" w14:textId="77777777" w:rsidR="004A0CF0" w:rsidRPr="004A0CF0" w:rsidRDefault="004A0CF0" w:rsidP="004A0CF0">
      <w:pPr>
        <w:rPr>
          <w:rFonts w:ascii="Times New Roman" w:hAnsi="Times New Roman" w:cs="Times New Roman"/>
        </w:rPr>
      </w:pPr>
    </w:p>
    <w:p w14:paraId="36B05D78" w14:textId="77777777" w:rsidR="004A0CF0" w:rsidRPr="004A0CF0" w:rsidRDefault="004A0CF0" w:rsidP="004A0CF0">
      <w:pPr>
        <w:rPr>
          <w:rFonts w:ascii="Times New Roman" w:hAnsi="Times New Roman" w:cs="Times New Roman"/>
        </w:rPr>
      </w:pPr>
    </w:p>
    <w:p w14:paraId="26FEA0C2" w14:textId="77777777" w:rsidR="004A0CF0" w:rsidRPr="004A0CF0" w:rsidRDefault="004A0CF0" w:rsidP="004A0CF0">
      <w:pPr>
        <w:rPr>
          <w:rFonts w:ascii="Times New Roman" w:hAnsi="Times New Roman" w:cs="Times New Roman"/>
        </w:rPr>
      </w:pPr>
    </w:p>
    <w:p w14:paraId="1169F5FD" w14:textId="77777777" w:rsidR="004A0CF0" w:rsidRPr="004A0CF0" w:rsidRDefault="004A0CF0" w:rsidP="004A0CF0">
      <w:pPr>
        <w:rPr>
          <w:rFonts w:ascii="Times New Roman" w:hAnsi="Times New Roman" w:cs="Times New Roman"/>
        </w:rPr>
      </w:pPr>
    </w:p>
    <w:p w14:paraId="290EB7A3" w14:textId="77777777" w:rsidR="004A0CF0" w:rsidRPr="004A0CF0" w:rsidRDefault="004A0CF0" w:rsidP="004A0CF0">
      <w:pPr>
        <w:rPr>
          <w:rFonts w:ascii="Times New Roman" w:hAnsi="Times New Roman" w:cs="Times New Roman"/>
        </w:rPr>
      </w:pPr>
    </w:p>
    <w:p w14:paraId="34A7C20E" w14:textId="77777777" w:rsidR="004A0CF0" w:rsidRPr="004A0CF0" w:rsidRDefault="004A0CF0" w:rsidP="004A0CF0">
      <w:pPr>
        <w:rPr>
          <w:rFonts w:ascii="Times New Roman" w:hAnsi="Times New Roman" w:cs="Times New Roman"/>
        </w:rPr>
      </w:pPr>
    </w:p>
    <w:p w14:paraId="22CC64C3" w14:textId="77777777" w:rsidR="004A0CF0" w:rsidRPr="004A0CF0" w:rsidRDefault="004A0CF0" w:rsidP="004A0CF0">
      <w:pPr>
        <w:rPr>
          <w:rFonts w:ascii="Times New Roman" w:hAnsi="Times New Roman" w:cs="Times New Roman"/>
        </w:rPr>
      </w:pPr>
    </w:p>
    <w:p w14:paraId="16423FDE" w14:textId="77777777" w:rsidR="004A0CF0" w:rsidRPr="004A0CF0" w:rsidRDefault="004A0CF0" w:rsidP="004A0CF0">
      <w:pPr>
        <w:rPr>
          <w:rFonts w:ascii="Times New Roman" w:hAnsi="Times New Roman" w:cs="Times New Roman"/>
        </w:rPr>
      </w:pPr>
    </w:p>
    <w:p w14:paraId="0698F5E1" w14:textId="77777777" w:rsidR="004A0CF0" w:rsidRPr="004A0CF0" w:rsidRDefault="004A0CF0" w:rsidP="004A0CF0">
      <w:pPr>
        <w:rPr>
          <w:rFonts w:ascii="Times New Roman" w:hAnsi="Times New Roman" w:cs="Times New Roman"/>
        </w:rPr>
      </w:pPr>
    </w:p>
    <w:p w14:paraId="351D5E21" w14:textId="77777777" w:rsidR="004A0CF0" w:rsidRPr="004A0CF0" w:rsidRDefault="004A0CF0" w:rsidP="004A0CF0">
      <w:pPr>
        <w:tabs>
          <w:tab w:val="center" w:pos="6521"/>
          <w:tab w:val="left" w:pos="6663"/>
        </w:tabs>
        <w:jc w:val="both"/>
        <w:rPr>
          <w:rFonts w:ascii="Times New Roman" w:hAnsi="Times New Roman" w:cs="Times New Roman"/>
        </w:rPr>
      </w:pPr>
    </w:p>
    <w:p w14:paraId="1309B77E" w14:textId="16507AF2" w:rsidR="0030265E" w:rsidRPr="004A0CF0" w:rsidRDefault="0030265E" w:rsidP="004219F6">
      <w:pPr>
        <w:tabs>
          <w:tab w:val="center" w:pos="6521"/>
          <w:tab w:val="left" w:pos="6663"/>
        </w:tabs>
        <w:jc w:val="both"/>
        <w:rPr>
          <w:rFonts w:ascii="Times New Roman" w:hAnsi="Times New Roman" w:cs="Times New Roman"/>
        </w:rPr>
      </w:pPr>
    </w:p>
    <w:p w14:paraId="4FDBC0EF" w14:textId="77777777" w:rsidR="004A0CF0" w:rsidRPr="004A0CF0" w:rsidRDefault="004A0CF0">
      <w:pPr>
        <w:tabs>
          <w:tab w:val="center" w:pos="6521"/>
          <w:tab w:val="left" w:pos="6663"/>
        </w:tabs>
        <w:jc w:val="both"/>
        <w:rPr>
          <w:rFonts w:ascii="Times New Roman" w:hAnsi="Times New Roman" w:cs="Times New Roman"/>
        </w:rPr>
      </w:pPr>
    </w:p>
    <w:sectPr w:rsidR="004A0CF0" w:rsidRPr="004A0CF0" w:rsidSect="003C6C07">
      <w:footerReference w:type="default" r:id="rId10"/>
      <w:pgSz w:w="11906" w:h="16838"/>
      <w:pgMar w:top="1418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ABD1D" w14:textId="77777777" w:rsidR="007A6783" w:rsidRDefault="007A6783" w:rsidP="005238B7">
      <w:r>
        <w:separator/>
      </w:r>
    </w:p>
  </w:endnote>
  <w:endnote w:type="continuationSeparator" w:id="0">
    <w:p w14:paraId="1BB62119" w14:textId="77777777" w:rsidR="007A6783" w:rsidRDefault="007A6783" w:rsidP="00523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Century_Schoolbk-Normal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A3759" w14:textId="2DBDB494" w:rsidR="00676D41" w:rsidRDefault="00676D41" w:rsidP="00676D41">
    <w:pPr>
      <w:contextualSpacing/>
      <w:jc w:val="center"/>
    </w:pPr>
    <w:r>
      <w:t>________________________________________________________________________________</w:t>
    </w:r>
  </w:p>
  <w:p w14:paraId="65057CAD" w14:textId="184836D1" w:rsidR="005238B7" w:rsidRDefault="00676D41" w:rsidP="00676D41">
    <w:pPr>
      <w:contextualSpacing/>
      <w:jc w:val="center"/>
    </w:pPr>
    <w:r w:rsidRPr="002748CF">
      <w:drawing>
        <wp:anchor distT="0" distB="0" distL="114300" distR="114300" simplePos="0" relativeHeight="251659264" behindDoc="0" locked="0" layoutInCell="1" allowOverlap="1" wp14:anchorId="67EA7F5B" wp14:editId="155EA6FE">
          <wp:simplePos x="0" y="0"/>
          <wp:positionH relativeFrom="margin">
            <wp:posOffset>2389670</wp:posOffset>
          </wp:positionH>
          <wp:positionV relativeFrom="page">
            <wp:posOffset>10070275</wp:posOffset>
          </wp:positionV>
          <wp:extent cx="985391" cy="475013"/>
          <wp:effectExtent l="0" t="0" r="5715" b="1270"/>
          <wp:wrapNone/>
          <wp:docPr id="4" name="Picture 4" descr="C:\Users\User\AppData\Local\Temp\Rar$DRa0.303\CroCert-IQNet-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User\AppData\Local\Temp\Rar$DRa0.303\CroCert-IQNet-9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682" cy="4780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38B7">
      <w:t>Bjelovarsko-bilogorska županija, Dr. Ante Starčevića 8, Bjelovar, www.bbz.hr</w:t>
    </w:r>
  </w:p>
  <w:p w14:paraId="0DE7C991" w14:textId="6D51588B" w:rsidR="005238B7" w:rsidRDefault="005238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B11A7" w14:textId="77777777" w:rsidR="007A6783" w:rsidRDefault="007A6783" w:rsidP="005238B7">
      <w:r>
        <w:separator/>
      </w:r>
    </w:p>
  </w:footnote>
  <w:footnote w:type="continuationSeparator" w:id="0">
    <w:p w14:paraId="6FAF6269" w14:textId="77777777" w:rsidR="007A6783" w:rsidRDefault="007A6783" w:rsidP="00523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B5454"/>
    <w:multiLevelType w:val="hybridMultilevel"/>
    <w:tmpl w:val="48E2814E"/>
    <w:lvl w:ilvl="0" w:tplc="33D267BA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620DE9"/>
    <w:multiLevelType w:val="hybridMultilevel"/>
    <w:tmpl w:val="24B47CBC"/>
    <w:lvl w:ilvl="0" w:tplc="DB2220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001F9"/>
    <w:multiLevelType w:val="hybridMultilevel"/>
    <w:tmpl w:val="C124FB70"/>
    <w:lvl w:ilvl="0" w:tplc="F07A3C0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16EFB"/>
    <w:multiLevelType w:val="hybridMultilevel"/>
    <w:tmpl w:val="D5CEF10A"/>
    <w:lvl w:ilvl="0" w:tplc="F07A3C0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A947701"/>
    <w:multiLevelType w:val="hybridMultilevel"/>
    <w:tmpl w:val="B7F22C86"/>
    <w:lvl w:ilvl="0" w:tplc="83BE9BD4">
      <w:start w:val="1"/>
      <w:numFmt w:val="upperRoman"/>
      <w:lvlText w:val="%1."/>
      <w:lvlJc w:val="left"/>
      <w:pPr>
        <w:ind w:left="720" w:hanging="72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9F4F98"/>
    <w:multiLevelType w:val="hybridMultilevel"/>
    <w:tmpl w:val="7E8410EE"/>
    <w:lvl w:ilvl="0" w:tplc="819482A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20837485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8708330">
    <w:abstractNumId w:val="1"/>
  </w:num>
  <w:num w:numId="3" w16cid:durableId="7907808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904124">
    <w:abstractNumId w:val="4"/>
  </w:num>
  <w:num w:numId="5" w16cid:durableId="1111128149">
    <w:abstractNumId w:val="0"/>
  </w:num>
  <w:num w:numId="6" w16cid:durableId="1284114509">
    <w:abstractNumId w:val="3"/>
  </w:num>
  <w:num w:numId="7" w16cid:durableId="2128348575">
    <w:abstractNumId w:val="5"/>
  </w:num>
  <w:num w:numId="8" w16cid:durableId="1666547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07773"/>
    <w:rsid w:val="00042FD1"/>
    <w:rsid w:val="00123951"/>
    <w:rsid w:val="00135EDC"/>
    <w:rsid w:val="00147224"/>
    <w:rsid w:val="001A3640"/>
    <w:rsid w:val="001A448E"/>
    <w:rsid w:val="002038CE"/>
    <w:rsid w:val="00255B9F"/>
    <w:rsid w:val="002A4812"/>
    <w:rsid w:val="0030265E"/>
    <w:rsid w:val="00316826"/>
    <w:rsid w:val="00330614"/>
    <w:rsid w:val="003324E1"/>
    <w:rsid w:val="00334F00"/>
    <w:rsid w:val="00343741"/>
    <w:rsid w:val="00387ABA"/>
    <w:rsid w:val="003C6C07"/>
    <w:rsid w:val="003C775F"/>
    <w:rsid w:val="004219F6"/>
    <w:rsid w:val="004302C2"/>
    <w:rsid w:val="004A0CF0"/>
    <w:rsid w:val="004A22BF"/>
    <w:rsid w:val="004B2C01"/>
    <w:rsid w:val="005238B7"/>
    <w:rsid w:val="00540A1F"/>
    <w:rsid w:val="005602A3"/>
    <w:rsid w:val="005D7AEB"/>
    <w:rsid w:val="00676D41"/>
    <w:rsid w:val="00703A3F"/>
    <w:rsid w:val="00775D51"/>
    <w:rsid w:val="007A6783"/>
    <w:rsid w:val="008A562A"/>
    <w:rsid w:val="008A6A80"/>
    <w:rsid w:val="008C35BE"/>
    <w:rsid w:val="0091098B"/>
    <w:rsid w:val="0097696F"/>
    <w:rsid w:val="00991B86"/>
    <w:rsid w:val="009E4AFF"/>
    <w:rsid w:val="00A05EFA"/>
    <w:rsid w:val="00A81EF1"/>
    <w:rsid w:val="00A836D0"/>
    <w:rsid w:val="00AE6FA1"/>
    <w:rsid w:val="00B011A6"/>
    <w:rsid w:val="00B22566"/>
    <w:rsid w:val="00B445DF"/>
    <w:rsid w:val="00B66BD4"/>
    <w:rsid w:val="00B92D0F"/>
    <w:rsid w:val="00B95C21"/>
    <w:rsid w:val="00C2023D"/>
    <w:rsid w:val="00C70A93"/>
    <w:rsid w:val="00CB2E42"/>
    <w:rsid w:val="00CF3CBA"/>
    <w:rsid w:val="00D33732"/>
    <w:rsid w:val="00D4082A"/>
    <w:rsid w:val="00D707B3"/>
    <w:rsid w:val="00DB45A1"/>
    <w:rsid w:val="00DC2252"/>
    <w:rsid w:val="00DE78CE"/>
    <w:rsid w:val="00E73407"/>
    <w:rsid w:val="00EA06D9"/>
    <w:rsid w:val="00EE046C"/>
    <w:rsid w:val="00EE09FE"/>
    <w:rsid w:val="00EE22FB"/>
    <w:rsid w:val="00F12C04"/>
    <w:rsid w:val="00F16B8B"/>
    <w:rsid w:val="00F331CA"/>
    <w:rsid w:val="00F357BD"/>
    <w:rsid w:val="00F82D2B"/>
    <w:rsid w:val="00F83F7C"/>
    <w:rsid w:val="00FA7C03"/>
    <w:rsid w:val="00FD6F6A"/>
    <w:rsid w:val="00FF2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38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8B7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5238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38B7"/>
    <w:rPr>
      <w:noProof/>
    </w:rPr>
  </w:style>
  <w:style w:type="paragraph" w:styleId="ListParagraph">
    <w:name w:val="List Paragraph"/>
    <w:basedOn w:val="Normal"/>
    <w:uiPriority w:val="34"/>
    <w:qFormat/>
    <w:rsid w:val="00330614"/>
    <w:pPr>
      <w:ind w:left="720"/>
      <w:contextualSpacing/>
    </w:pPr>
    <w:rPr>
      <w:rFonts w:ascii="CRO_Century_Schoolbk-Normal" w:eastAsia="Times New Roman" w:hAnsi="CRO_Century_Schoolbk-Normal" w:cs="Times New Roman"/>
      <w:noProof w:val="0"/>
      <w:sz w:val="24"/>
      <w:szCs w:val="20"/>
      <w:lang w:val="en-GB" w:eastAsia="hr-HR"/>
    </w:rPr>
  </w:style>
  <w:style w:type="paragraph" w:styleId="NormalWeb">
    <w:name w:val="Normal (Web)"/>
    <w:basedOn w:val="Normal"/>
    <w:uiPriority w:val="99"/>
    <w:unhideWhenUsed/>
    <w:rsid w:val="004A0CF0"/>
    <w:pPr>
      <w:spacing w:before="100" w:beforeAutospacing="1" w:after="100" w:afterAutospacing="1"/>
    </w:pPr>
    <w:rPr>
      <w:rFonts w:ascii="Aptos" w:hAnsi="Aptos" w:cs="Aptos"/>
      <w:noProof w:val="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dr="http://schemas.openxmlformats.org/drawingml/2006/chartDrawing" xmlns:c="http://schemas.openxmlformats.org/drawingml/2006/chart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0F8C5E7A-E5B7-42EC-9553-59FAD38A196E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Drawing"/>
    <ds:schemaRef ds:uri="http://schemas.openxmlformats.org/drawingml/2006/chart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Ana Štefun</cp:lastModifiedBy>
  <cp:revision>2</cp:revision>
  <cp:lastPrinted>2022-12-21T08:19:00Z</cp:lastPrinted>
  <dcterms:created xsi:type="dcterms:W3CDTF">2026-08-07T12:09:00Z</dcterms:created>
  <dcterms:modified xsi:type="dcterms:W3CDTF">2026-08-07T12:09:00Z</dcterms:modified>
</cp:coreProperties>
</file>